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8F" w:rsidRPr="00B11A5E" w:rsidRDefault="00C26C89" w:rsidP="00B11A5E">
      <w:pPr>
        <w:jc w:val="center"/>
        <w:rPr>
          <w:rFonts w:hint="eastAsia"/>
          <w:b/>
          <w:sz w:val="28"/>
          <w:szCs w:val="28"/>
        </w:rPr>
      </w:pPr>
      <w:r w:rsidRPr="00B11A5E">
        <w:rPr>
          <w:rFonts w:hint="eastAsia"/>
          <w:b/>
          <w:sz w:val="28"/>
          <w:szCs w:val="28"/>
        </w:rPr>
        <w:t>企业绩效审计案例之饮料厂绩效审计</w:t>
      </w:r>
    </w:p>
    <w:p w:rsidR="00C26C89" w:rsidRPr="00B11A5E" w:rsidRDefault="00C26C89" w:rsidP="00B11A5E">
      <w:pPr>
        <w:pStyle w:val="a3"/>
        <w:numPr>
          <w:ilvl w:val="0"/>
          <w:numId w:val="4"/>
        </w:numPr>
        <w:ind w:firstLineChars="0"/>
        <w:rPr>
          <w:rFonts w:hint="eastAsia"/>
          <w:b/>
        </w:rPr>
      </w:pPr>
      <w:r w:rsidRPr="00B11A5E">
        <w:rPr>
          <w:rFonts w:hint="eastAsia"/>
          <w:b/>
        </w:rPr>
        <w:t>审计背景</w:t>
      </w:r>
    </w:p>
    <w:p w:rsidR="00C26C89" w:rsidRDefault="00C26C89" w:rsidP="00B11A5E">
      <w:pPr>
        <w:pStyle w:val="a3"/>
        <w:ind w:left="420"/>
        <w:rPr>
          <w:rFonts w:hint="eastAsia"/>
        </w:rPr>
      </w:pPr>
      <w:r>
        <w:rPr>
          <w:rFonts w:hint="eastAsia"/>
        </w:rPr>
        <w:t>东方饮料厂是</w:t>
      </w:r>
      <w:r>
        <w:rPr>
          <w:rFonts w:hint="eastAsia"/>
        </w:rPr>
        <w:t>S</w:t>
      </w:r>
      <w:r>
        <w:rPr>
          <w:rFonts w:hint="eastAsia"/>
        </w:rPr>
        <w:t>市最大的一家饮料厂，主要生产各种瓶装、盒装饮料，</w:t>
      </w:r>
      <w:r>
        <w:rPr>
          <w:rFonts w:hint="eastAsia"/>
        </w:rPr>
        <w:t>2002</w:t>
      </w:r>
      <w:r>
        <w:rPr>
          <w:rFonts w:hint="eastAsia"/>
        </w:rPr>
        <w:t>年开始生产罐装饮料。</w:t>
      </w:r>
      <w:r>
        <w:rPr>
          <w:rFonts w:hint="eastAsia"/>
        </w:rPr>
        <w:t>2007</w:t>
      </w:r>
      <w:r>
        <w:rPr>
          <w:rFonts w:hint="eastAsia"/>
        </w:rPr>
        <w:t>年总产值</w:t>
      </w:r>
      <w:r>
        <w:rPr>
          <w:rFonts w:hint="eastAsia"/>
        </w:rPr>
        <w:t>3400</w:t>
      </w:r>
      <w:r>
        <w:rPr>
          <w:rFonts w:hint="eastAsia"/>
        </w:rPr>
        <w:t>万元</w:t>
      </w:r>
      <w:r w:rsidR="00670FCE">
        <w:rPr>
          <w:rFonts w:hint="eastAsia"/>
        </w:rPr>
        <w:t>，比上年增长</w:t>
      </w:r>
      <w:r w:rsidR="00670FCE">
        <w:rPr>
          <w:rFonts w:hint="eastAsia"/>
        </w:rPr>
        <w:t>26</w:t>
      </w:r>
      <w:r w:rsidR="00670FCE">
        <w:rPr>
          <w:rFonts w:hint="eastAsia"/>
        </w:rPr>
        <w:t>％，固定资产、年末产品分别增长</w:t>
      </w:r>
      <w:r w:rsidR="00670FCE">
        <w:rPr>
          <w:rFonts w:hint="eastAsia"/>
        </w:rPr>
        <w:t>26</w:t>
      </w:r>
      <w:r w:rsidR="00670FCE">
        <w:rPr>
          <w:rFonts w:hint="eastAsia"/>
        </w:rPr>
        <w:t>％、</w:t>
      </w:r>
      <w:r w:rsidR="00670FCE">
        <w:rPr>
          <w:rFonts w:hint="eastAsia"/>
        </w:rPr>
        <w:t>22</w:t>
      </w:r>
      <w:r w:rsidR="00670FCE">
        <w:rPr>
          <w:rFonts w:hint="eastAsia"/>
        </w:rPr>
        <w:t>％，利润却只比上年增长</w:t>
      </w:r>
      <w:r w:rsidR="00670FCE">
        <w:rPr>
          <w:rFonts w:hint="eastAsia"/>
        </w:rPr>
        <w:t>3.2</w:t>
      </w:r>
      <w:r w:rsidR="00670FCE">
        <w:rPr>
          <w:rFonts w:hint="eastAsia"/>
        </w:rPr>
        <w:t>％。</w:t>
      </w:r>
      <w:r w:rsidR="00670FCE">
        <w:rPr>
          <w:rFonts w:hint="eastAsia"/>
        </w:rPr>
        <w:t>S</w:t>
      </w:r>
      <w:r w:rsidR="00670FCE">
        <w:rPr>
          <w:rFonts w:hint="eastAsia"/>
        </w:rPr>
        <w:t>市审计局决定对东方饮料厂进行绩效审计。</w:t>
      </w:r>
    </w:p>
    <w:p w:rsidR="00670FCE" w:rsidRPr="00B11A5E" w:rsidRDefault="00670FCE" w:rsidP="00B11A5E">
      <w:pPr>
        <w:pStyle w:val="a3"/>
        <w:numPr>
          <w:ilvl w:val="0"/>
          <w:numId w:val="4"/>
        </w:numPr>
        <w:ind w:firstLineChars="0"/>
        <w:rPr>
          <w:rFonts w:hint="eastAsia"/>
          <w:b/>
        </w:rPr>
      </w:pPr>
      <w:r w:rsidRPr="00B11A5E">
        <w:rPr>
          <w:rFonts w:hint="eastAsia"/>
          <w:b/>
        </w:rPr>
        <w:t>审计方法</w:t>
      </w:r>
    </w:p>
    <w:p w:rsidR="00670FCE" w:rsidRDefault="00B11A5E" w:rsidP="000F487C">
      <w:pPr>
        <w:pStyle w:val="a3"/>
        <w:ind w:left="777"/>
        <w:rPr>
          <w:rFonts w:hint="eastAsia"/>
        </w:rPr>
      </w:pPr>
      <w:r>
        <w:rPr>
          <w:rFonts w:hint="eastAsia"/>
        </w:rPr>
        <w:t>1.</w:t>
      </w:r>
      <w:r w:rsidR="00670FCE">
        <w:rPr>
          <w:rFonts w:hint="eastAsia"/>
        </w:rPr>
        <w:t>采用比较分析法、因素分析法等，分析易拉罐生产线投产后对企业产值、产品结构、成本、利润的影响，发现易拉罐饮料利润率高，企业降低了销路较好的瓶装、</w:t>
      </w:r>
      <w:r w:rsidR="006D4FB1">
        <w:rPr>
          <w:rFonts w:hint="eastAsia"/>
        </w:rPr>
        <w:t>盒装饮料的产量，但易拉罐饮料竞争激烈，且生产原料逐渐上涨，产品利润将呈下降趋势，该厂产值中</w:t>
      </w:r>
      <w:r w:rsidR="006D4FB1">
        <w:rPr>
          <w:rFonts w:hint="eastAsia"/>
        </w:rPr>
        <w:t>75</w:t>
      </w:r>
      <w:r w:rsidR="006D4FB1">
        <w:rPr>
          <w:rFonts w:hint="eastAsia"/>
        </w:rPr>
        <w:t>％是易拉罐饮料，产品结构不尽合理。</w:t>
      </w:r>
    </w:p>
    <w:p w:rsidR="006D4FB1" w:rsidRDefault="00B11A5E" w:rsidP="000F487C">
      <w:pPr>
        <w:pStyle w:val="a3"/>
        <w:ind w:left="777"/>
        <w:rPr>
          <w:rFonts w:hint="eastAsia"/>
        </w:rPr>
      </w:pPr>
      <w:r>
        <w:rPr>
          <w:rFonts w:hint="eastAsia"/>
        </w:rPr>
        <w:t>2.</w:t>
      </w:r>
      <w:r w:rsidR="006D4FB1">
        <w:rPr>
          <w:rFonts w:hint="eastAsia"/>
        </w:rPr>
        <w:t>采用比较分析法、净现值法、比率分析法等，对资金运用进行分析，发现易拉罐投产后，资金占用增加、成本增大、利润减少，这种不平衡增长使资金利润率下降。</w:t>
      </w:r>
    </w:p>
    <w:p w:rsidR="006D4FB1" w:rsidRDefault="00B11A5E" w:rsidP="000F487C">
      <w:pPr>
        <w:pStyle w:val="a3"/>
        <w:ind w:left="777"/>
        <w:rPr>
          <w:rFonts w:hint="eastAsia"/>
        </w:rPr>
      </w:pPr>
      <w:r>
        <w:rPr>
          <w:rFonts w:hint="eastAsia"/>
        </w:rPr>
        <w:t>3.</w:t>
      </w:r>
      <w:r w:rsidR="006D4FB1">
        <w:rPr>
          <w:rFonts w:hint="eastAsia"/>
        </w:rPr>
        <w:t>采用量本利分析法、成本效益法、投资报酬率法等，对生产设备利用进行分析，发现易拉罐生产线由于原材料限制、市场滞销、产品积压等原因，生产线开机率只有</w:t>
      </w:r>
      <w:r w:rsidR="006D4FB1">
        <w:rPr>
          <w:rFonts w:hint="eastAsia"/>
        </w:rPr>
        <w:t>50</w:t>
      </w:r>
      <w:r w:rsidR="006D4FB1">
        <w:rPr>
          <w:rFonts w:hint="eastAsia"/>
        </w:rPr>
        <w:t>％左右，而且投产易拉罐后，瓶装、盒装饮料减产</w:t>
      </w:r>
      <w:r w:rsidR="006D4FB1">
        <w:rPr>
          <w:rFonts w:hint="eastAsia"/>
        </w:rPr>
        <w:t>65</w:t>
      </w:r>
      <w:r w:rsidR="006D4FB1">
        <w:rPr>
          <w:rFonts w:hint="eastAsia"/>
        </w:rPr>
        <w:t>％，原有的机器设备也处于半闲置状态，易拉罐造成引进设备和原有的生产能力严重浪费。</w:t>
      </w:r>
    </w:p>
    <w:p w:rsidR="006D4FB1" w:rsidRDefault="00B11A5E" w:rsidP="000F487C">
      <w:pPr>
        <w:pStyle w:val="a3"/>
        <w:ind w:left="777"/>
        <w:rPr>
          <w:rFonts w:hint="eastAsia"/>
        </w:rPr>
      </w:pPr>
      <w:r>
        <w:rPr>
          <w:rFonts w:hint="eastAsia"/>
        </w:rPr>
        <w:t>4.</w:t>
      </w:r>
      <w:r w:rsidR="006D4FB1">
        <w:rPr>
          <w:rFonts w:hint="eastAsia"/>
        </w:rPr>
        <w:t>抽查部分原材料消耗状况，深入车间进行调查，采访相关技术人员，发现冷轧板消耗定额不尽合理。</w:t>
      </w:r>
    </w:p>
    <w:p w:rsidR="006D4FB1" w:rsidRPr="00B11A5E" w:rsidRDefault="006D4FB1" w:rsidP="00B11A5E">
      <w:pPr>
        <w:pStyle w:val="a3"/>
        <w:numPr>
          <w:ilvl w:val="0"/>
          <w:numId w:val="4"/>
        </w:numPr>
        <w:ind w:firstLineChars="0"/>
        <w:rPr>
          <w:rFonts w:hint="eastAsia"/>
          <w:b/>
        </w:rPr>
      </w:pPr>
      <w:r w:rsidRPr="00B11A5E">
        <w:rPr>
          <w:rFonts w:hint="eastAsia"/>
          <w:b/>
        </w:rPr>
        <w:t>审计评价</w:t>
      </w:r>
    </w:p>
    <w:p w:rsidR="006D4FB1" w:rsidRDefault="006D4FB1" w:rsidP="000F487C">
      <w:pPr>
        <w:pStyle w:val="a3"/>
        <w:ind w:left="420"/>
        <w:rPr>
          <w:rFonts w:hint="eastAsia"/>
        </w:rPr>
      </w:pPr>
      <w:r>
        <w:rPr>
          <w:rFonts w:hint="eastAsia"/>
        </w:rPr>
        <w:t>东方饮料厂</w:t>
      </w:r>
      <w:r>
        <w:rPr>
          <w:rFonts w:hint="eastAsia"/>
        </w:rPr>
        <w:t>2007</w:t>
      </w:r>
      <w:r>
        <w:rPr>
          <w:rFonts w:hint="eastAsia"/>
        </w:rPr>
        <w:t>年的经济效益是不理想的，引进易拉罐生产线后产品结构发生较大变化，易拉罐饮料产值占总产值的</w:t>
      </w:r>
      <w:r>
        <w:rPr>
          <w:rFonts w:hint="eastAsia"/>
        </w:rPr>
        <w:t>75</w:t>
      </w:r>
      <w:r>
        <w:rPr>
          <w:rFonts w:hint="eastAsia"/>
        </w:rPr>
        <w:t>％，但由于竞争激烈，其产品积压达</w:t>
      </w:r>
      <w:r>
        <w:rPr>
          <w:rFonts w:hint="eastAsia"/>
        </w:rPr>
        <w:t>55</w:t>
      </w:r>
      <w:r>
        <w:rPr>
          <w:rFonts w:hint="eastAsia"/>
        </w:rPr>
        <w:t>％，虽然</w:t>
      </w:r>
      <w:r w:rsidR="000774C0">
        <w:rPr>
          <w:rFonts w:hint="eastAsia"/>
        </w:rPr>
        <w:t>企业利润比上年增长</w:t>
      </w:r>
      <w:r w:rsidR="000774C0">
        <w:rPr>
          <w:rFonts w:hint="eastAsia"/>
        </w:rPr>
        <w:t>3.2</w:t>
      </w:r>
      <w:r w:rsidR="000774C0">
        <w:rPr>
          <w:rFonts w:hint="eastAsia"/>
        </w:rPr>
        <w:t>％，资金占用却比上年大幅增加</w:t>
      </w:r>
      <w:r w:rsidR="000774C0">
        <w:rPr>
          <w:rFonts w:hint="eastAsia"/>
        </w:rPr>
        <w:t>35</w:t>
      </w:r>
      <w:r w:rsidR="000774C0">
        <w:rPr>
          <w:rFonts w:hint="eastAsia"/>
        </w:rPr>
        <w:t>％，严重影响资金运转；加上利息、折旧等成本的增加，资金利润率比上年下降</w:t>
      </w:r>
      <w:r w:rsidR="000774C0">
        <w:rPr>
          <w:rFonts w:hint="eastAsia"/>
        </w:rPr>
        <w:t>1.8</w:t>
      </w:r>
      <w:r w:rsidR="000774C0">
        <w:rPr>
          <w:rFonts w:hint="eastAsia"/>
        </w:rPr>
        <w:t>％；受原材料价格、产品需求影响，引进设备不能充分利用，原有设备也不能正常开工运行，生产设备利用率只达</w:t>
      </w:r>
      <w:r w:rsidR="000774C0">
        <w:rPr>
          <w:rFonts w:hint="eastAsia"/>
        </w:rPr>
        <w:t>40</w:t>
      </w:r>
      <w:r w:rsidR="000774C0">
        <w:rPr>
          <w:rFonts w:hint="eastAsia"/>
        </w:rPr>
        <w:t>％</w:t>
      </w:r>
      <w:r w:rsidR="000774C0">
        <w:rPr>
          <w:rFonts w:hint="eastAsia"/>
        </w:rPr>
        <w:t>~50</w:t>
      </w:r>
      <w:r w:rsidR="000774C0">
        <w:rPr>
          <w:rFonts w:hint="eastAsia"/>
        </w:rPr>
        <w:t>％；主要原材料薄型冷轧板消耗定额不尽合理，浪费较大，进一步降低了企业的经济效益。</w:t>
      </w:r>
    </w:p>
    <w:p w:rsidR="000774C0" w:rsidRPr="00B11A5E" w:rsidRDefault="000774C0" w:rsidP="00B11A5E">
      <w:pPr>
        <w:pStyle w:val="a3"/>
        <w:numPr>
          <w:ilvl w:val="0"/>
          <w:numId w:val="4"/>
        </w:numPr>
        <w:ind w:firstLineChars="0"/>
        <w:rPr>
          <w:rFonts w:hint="eastAsia"/>
          <w:b/>
        </w:rPr>
      </w:pPr>
      <w:r w:rsidRPr="00B11A5E">
        <w:rPr>
          <w:rFonts w:hint="eastAsia"/>
          <w:b/>
        </w:rPr>
        <w:t>审计建议</w:t>
      </w:r>
    </w:p>
    <w:p w:rsidR="000774C0" w:rsidRDefault="000774C0" w:rsidP="000774C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合理调整产品结构，降低罐装饮料比重，增产适销对路的瓶装、盒装饮料，在此基础上逐步开发生产中低档的产品。</w:t>
      </w:r>
    </w:p>
    <w:p w:rsidR="000774C0" w:rsidRDefault="000774C0" w:rsidP="000774C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采用有力措施处理积压产品，可适当调整价格，薄利多销，扩大市场占有率；加紧催收应收账款</w:t>
      </w:r>
      <w:r w:rsidR="00B11A5E">
        <w:rPr>
          <w:rFonts w:hint="eastAsia"/>
        </w:rPr>
        <w:t>，减少资金占用，加速资金周转。</w:t>
      </w:r>
    </w:p>
    <w:p w:rsidR="00B11A5E" w:rsidRDefault="00B11A5E" w:rsidP="000774C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根据生产需要，充分利用现有设备，挖掘设备潜力，提高利用率。</w:t>
      </w:r>
    </w:p>
    <w:p w:rsidR="00B11A5E" w:rsidRDefault="00B11A5E" w:rsidP="000774C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改进生产工艺，修订原消耗定额，提高原材料利用率，减少生产中的边角废料，降低成本费用。</w:t>
      </w:r>
    </w:p>
    <w:p w:rsidR="00B11A5E" w:rsidRPr="000774C0" w:rsidRDefault="00B11A5E" w:rsidP="000774C0">
      <w:pPr>
        <w:pStyle w:val="a3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加强企业经营管理，引入竞争和风险机制，优化劳动组合，改进内部分配制度，充分调动职工的积极性，增加市场竞争能力，从而提高企业的经济效益，促进生产、经营的全面发展。</w:t>
      </w:r>
    </w:p>
    <w:sectPr w:rsidR="00B11A5E" w:rsidRPr="000774C0" w:rsidSect="00A55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AA"/>
    <w:multiLevelType w:val="hybridMultilevel"/>
    <w:tmpl w:val="F55A275C"/>
    <w:lvl w:ilvl="0" w:tplc="8354A8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190327F"/>
    <w:multiLevelType w:val="hybridMultilevel"/>
    <w:tmpl w:val="1C1EFD0A"/>
    <w:lvl w:ilvl="0" w:tplc="7CCAD7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D7E2763"/>
    <w:multiLevelType w:val="hybridMultilevel"/>
    <w:tmpl w:val="EECCC610"/>
    <w:lvl w:ilvl="0" w:tplc="659CB1B4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7451B42"/>
    <w:multiLevelType w:val="hybridMultilevel"/>
    <w:tmpl w:val="20D292CC"/>
    <w:lvl w:ilvl="0" w:tplc="400210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C89"/>
    <w:rsid w:val="000774C0"/>
    <w:rsid w:val="000F487C"/>
    <w:rsid w:val="00550A16"/>
    <w:rsid w:val="00670FCE"/>
    <w:rsid w:val="006D4FB1"/>
    <w:rsid w:val="00A5568F"/>
    <w:rsid w:val="00B11A5E"/>
    <w:rsid w:val="00C2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xialeiyu</dc:creator>
  <cp:lastModifiedBy>xialeiyu</cp:lastModifiedBy>
  <cp:revision>1</cp:revision>
  <dcterms:created xsi:type="dcterms:W3CDTF">2015-04-01T00:49:00Z</dcterms:created>
  <dcterms:modified xsi:type="dcterms:W3CDTF">2015-04-01T02:12:00Z</dcterms:modified>
</cp:coreProperties>
</file>