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F147A4" w:rsidRPr="00F147A4">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F147A4" w:rsidRPr="00F147A4">
              <w:trPr>
                <w:trHeight w:val="555"/>
                <w:tblCellSpacing w:w="0" w:type="dxa"/>
              </w:trPr>
              <w:tc>
                <w:tcPr>
                  <w:tcW w:w="0" w:type="auto"/>
                  <w:vAlign w:val="center"/>
                  <w:hideMark/>
                </w:tcPr>
                <w:p w:rsidR="00F147A4" w:rsidRPr="00F147A4" w:rsidRDefault="00F147A4" w:rsidP="00F147A4">
                  <w:pPr>
                    <w:widowControl/>
                    <w:spacing w:before="277" w:after="208" w:line="432" w:lineRule="auto"/>
                    <w:jc w:val="center"/>
                    <w:rPr>
                      <w:rFonts w:ascii="Arial" w:eastAsia="宋体" w:hAnsi="Arial" w:cs="Arial"/>
                      <w:b/>
                      <w:bCs/>
                      <w:color w:val="185895"/>
                      <w:kern w:val="0"/>
                      <w:sz w:val="33"/>
                      <w:szCs w:val="33"/>
                    </w:rPr>
                  </w:pPr>
                  <w:r w:rsidRPr="00F147A4">
                    <w:rPr>
                      <w:rFonts w:ascii="Arial" w:eastAsia="宋体" w:hAnsi="Arial" w:cs="Arial"/>
                      <w:b/>
                      <w:bCs/>
                      <w:color w:val="185895"/>
                      <w:kern w:val="0"/>
                      <w:sz w:val="33"/>
                      <w:szCs w:val="33"/>
                    </w:rPr>
                    <w:t>关于印发《基本建设项目建设成本管理规定》的通知</w:t>
                  </w:r>
                  <w:r w:rsidRPr="00F147A4">
                    <w:rPr>
                      <w:rFonts w:ascii="Arial" w:eastAsia="宋体" w:hAnsi="Arial" w:cs="Arial"/>
                      <w:b/>
                      <w:bCs/>
                      <w:color w:val="185895"/>
                      <w:kern w:val="0"/>
                      <w:sz w:val="33"/>
                      <w:szCs w:val="33"/>
                    </w:rPr>
                    <w:t xml:space="preserve"> </w:t>
                  </w:r>
                </w:p>
              </w:tc>
            </w:tr>
          </w:tbl>
          <w:p w:rsidR="00F147A4" w:rsidRPr="00F147A4" w:rsidRDefault="00F147A4" w:rsidP="00F147A4">
            <w:pPr>
              <w:widowControl/>
              <w:spacing w:line="432" w:lineRule="auto"/>
              <w:jc w:val="left"/>
              <w:rPr>
                <w:rFonts w:ascii="Arial" w:eastAsia="宋体" w:hAnsi="Arial" w:cs="Arial"/>
                <w:vanish/>
                <w:kern w:val="0"/>
                <w:sz w:val="17"/>
                <w:szCs w:val="17"/>
              </w:rPr>
            </w:pPr>
          </w:p>
          <w:tbl>
            <w:tblPr>
              <w:tblW w:w="5000" w:type="pct"/>
              <w:tblCellSpacing w:w="0" w:type="dxa"/>
              <w:tblCellMar>
                <w:left w:w="0" w:type="dxa"/>
                <w:right w:w="0" w:type="dxa"/>
              </w:tblCellMar>
              <w:tblLook w:val="04A0"/>
            </w:tblPr>
            <w:tblGrid>
              <w:gridCol w:w="8306"/>
            </w:tblGrid>
            <w:tr w:rsidR="00F147A4" w:rsidRPr="00F147A4">
              <w:trPr>
                <w:trHeight w:val="15"/>
                <w:tblCellSpacing w:w="0" w:type="dxa"/>
              </w:trPr>
              <w:tc>
                <w:tcPr>
                  <w:tcW w:w="0" w:type="auto"/>
                  <w:vAlign w:val="center"/>
                  <w:hideMark/>
                </w:tcPr>
                <w:p w:rsidR="00F147A4" w:rsidRPr="00F147A4" w:rsidRDefault="00F147A4" w:rsidP="00F147A4">
                  <w:pPr>
                    <w:widowControl/>
                    <w:spacing w:line="15" w:lineRule="atLeast"/>
                    <w:jc w:val="left"/>
                    <w:rPr>
                      <w:rFonts w:ascii="Arial" w:eastAsia="宋体" w:hAnsi="Arial" w:cs="Arial"/>
                      <w:kern w:val="0"/>
                      <w:sz w:val="17"/>
                      <w:szCs w:val="17"/>
                    </w:rPr>
                  </w:pPr>
                  <w:r w:rsidRPr="00F147A4">
                    <w:rPr>
                      <w:rFonts w:ascii="Arial" w:eastAsia="宋体" w:hAnsi="Arial" w:cs="Arial"/>
                      <w:kern w:val="0"/>
                      <w:sz w:val="17"/>
                      <w:szCs w:val="17"/>
                    </w:rPr>
                    <w:pict>
                      <v:rect id="_x0000_i1025" style="width:484.6pt;height:.7pt" o:hrpct="0" o:hralign="center" o:hrstd="t" o:hrnoshade="t" o:hr="t" fillcolor="#99c2e2" stroked="f"/>
                    </w:pict>
                  </w:r>
                </w:p>
              </w:tc>
            </w:tr>
          </w:tbl>
          <w:p w:rsidR="00F147A4" w:rsidRPr="00F147A4" w:rsidRDefault="00F147A4" w:rsidP="00F147A4">
            <w:pPr>
              <w:widowControl/>
              <w:spacing w:line="432" w:lineRule="auto"/>
              <w:jc w:val="left"/>
              <w:rPr>
                <w:rFonts w:ascii="Arial" w:eastAsia="宋体" w:hAnsi="Arial" w:cs="Arial"/>
                <w:vanish/>
                <w:kern w:val="0"/>
                <w:sz w:val="17"/>
                <w:szCs w:val="17"/>
              </w:rPr>
            </w:pPr>
          </w:p>
          <w:tbl>
            <w:tblPr>
              <w:tblW w:w="5000" w:type="pct"/>
              <w:tblCellSpacing w:w="0" w:type="dxa"/>
              <w:tblCellMar>
                <w:left w:w="0" w:type="dxa"/>
                <w:right w:w="0" w:type="dxa"/>
              </w:tblCellMar>
              <w:tblLook w:val="04A0"/>
            </w:tblPr>
            <w:tblGrid>
              <w:gridCol w:w="8306"/>
            </w:tblGrid>
            <w:tr w:rsidR="00F147A4" w:rsidRPr="00F147A4">
              <w:trPr>
                <w:tblCellSpacing w:w="0" w:type="dxa"/>
              </w:trPr>
              <w:tc>
                <w:tcPr>
                  <w:tcW w:w="0" w:type="auto"/>
                  <w:vAlign w:val="center"/>
                  <w:hideMark/>
                </w:tcPr>
                <w:p w:rsidR="00F147A4" w:rsidRPr="00F147A4" w:rsidRDefault="00F147A4" w:rsidP="00F147A4">
                  <w:pPr>
                    <w:widowControl/>
                    <w:spacing w:line="432" w:lineRule="auto"/>
                    <w:jc w:val="left"/>
                    <w:rPr>
                      <w:rFonts w:ascii="Arial" w:eastAsia="宋体" w:hAnsi="Arial" w:cs="Arial"/>
                      <w:kern w:val="0"/>
                      <w:sz w:val="22"/>
                    </w:rPr>
                  </w:pPr>
                </w:p>
              </w:tc>
            </w:tr>
          </w:tbl>
          <w:p w:rsidR="00F147A4" w:rsidRPr="00F147A4" w:rsidRDefault="00F147A4" w:rsidP="00F147A4">
            <w:pPr>
              <w:widowControl/>
              <w:spacing w:line="432" w:lineRule="auto"/>
              <w:jc w:val="left"/>
              <w:rPr>
                <w:rFonts w:ascii="Arial" w:eastAsia="宋体" w:hAnsi="Arial" w:cs="Arial"/>
                <w:kern w:val="0"/>
                <w:sz w:val="17"/>
                <w:szCs w:val="17"/>
              </w:rPr>
            </w:pPr>
          </w:p>
        </w:tc>
      </w:tr>
      <w:tr w:rsidR="00F147A4" w:rsidRPr="00F147A4">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F147A4" w:rsidRPr="00F147A4">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8306"/>
                  </w:tblGrid>
                  <w:tr w:rsidR="00F147A4" w:rsidRPr="00F147A4">
                    <w:trPr>
                      <w:tblCellSpacing w:w="0" w:type="dxa"/>
                      <w:jc w:val="center"/>
                    </w:trPr>
                    <w:tc>
                      <w:tcPr>
                        <w:tcW w:w="0" w:type="auto"/>
                        <w:vAlign w:val="center"/>
                        <w:hideMark/>
                      </w:tcPr>
                      <w:p w:rsidR="00F147A4" w:rsidRPr="00F147A4" w:rsidRDefault="00F147A4" w:rsidP="00F147A4">
                        <w:pPr>
                          <w:widowControl/>
                          <w:spacing w:before="100" w:beforeAutospacing="1" w:after="240"/>
                          <w:jc w:val="center"/>
                          <w:rPr>
                            <w:rFonts w:ascii="Arial" w:eastAsia="宋体" w:hAnsi="Arial" w:cs="Arial"/>
                            <w:kern w:val="0"/>
                            <w:sz w:val="24"/>
                            <w:szCs w:val="24"/>
                          </w:rPr>
                        </w:pPr>
                        <w:r w:rsidRPr="00F147A4">
                          <w:rPr>
                            <w:rFonts w:ascii="Arial" w:eastAsia="宋体" w:hAnsi="Arial" w:cs="Arial"/>
                            <w:kern w:val="0"/>
                            <w:sz w:val="24"/>
                            <w:szCs w:val="24"/>
                          </w:rPr>
                          <w:t>财建</w:t>
                        </w:r>
                        <w:r w:rsidRPr="00F147A4">
                          <w:rPr>
                            <w:rFonts w:ascii="Arial" w:eastAsia="宋体" w:hAnsi="Arial" w:cs="Arial"/>
                            <w:kern w:val="0"/>
                            <w:sz w:val="24"/>
                            <w:szCs w:val="24"/>
                          </w:rPr>
                          <w:t>[2016]504</w:t>
                        </w:r>
                        <w:r w:rsidRPr="00F147A4">
                          <w:rPr>
                            <w:rFonts w:ascii="Arial" w:eastAsia="宋体" w:hAnsi="Arial" w:cs="Arial"/>
                            <w:kern w:val="0"/>
                            <w:sz w:val="24"/>
                            <w:szCs w:val="24"/>
                          </w:rPr>
                          <w:t>号</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党中央有关部门，国务院各部委、各直属机构，军委后勤保障部，武警总部，全国人大常委会办公厅，全国政协办公厅，高法院，高检院，各民主党派中央，有关人民团体，各中央管理企业，各省、自治区、计划单列市财政厅（局），新疆生产建设兵团财务局：</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为推动各部门、各地区进一步加强基本建设成本核算管理，提高资金使用效益，针对基本建设成本管理中反映出的主要问题，依据《基本建设财务规则》，现印发《基本建设项目建设成本管理规定》，请认真贯彻执行。</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附件：</w:t>
                        </w:r>
                        <w:r w:rsidRPr="00F147A4">
                          <w:rPr>
                            <w:rFonts w:ascii="Arial" w:eastAsia="宋体" w:hAnsi="Arial" w:cs="Arial"/>
                            <w:kern w:val="0"/>
                            <w:sz w:val="24"/>
                            <w:szCs w:val="24"/>
                          </w:rPr>
                          <w:t>1.</w:t>
                        </w:r>
                        <w:r w:rsidRPr="00F147A4">
                          <w:rPr>
                            <w:rFonts w:ascii="Arial" w:eastAsia="宋体" w:hAnsi="Arial" w:cs="Arial"/>
                            <w:kern w:val="0"/>
                            <w:sz w:val="24"/>
                            <w:szCs w:val="24"/>
                          </w:rPr>
                          <w:t>基本建设项目建设成本管理规定</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w:t>
                        </w:r>
                        <w:r w:rsidRPr="00F147A4">
                          <w:rPr>
                            <w:rFonts w:ascii="Arial" w:eastAsia="宋体" w:hAnsi="Arial" w:cs="Arial"/>
                            <w:kern w:val="0"/>
                            <w:sz w:val="24"/>
                            <w:szCs w:val="24"/>
                          </w:rPr>
                          <w:t>             2.</w:t>
                        </w:r>
                        <w:r w:rsidRPr="00F147A4">
                          <w:rPr>
                            <w:rFonts w:ascii="Arial" w:eastAsia="宋体" w:hAnsi="Arial" w:cs="Arial"/>
                            <w:kern w:val="0"/>
                            <w:sz w:val="24"/>
                            <w:szCs w:val="24"/>
                          </w:rPr>
                          <w:t>项目建设管理费总额控制数费率表</w:t>
                        </w:r>
                      </w:p>
                      <w:p w:rsidR="00F147A4" w:rsidRPr="00F147A4" w:rsidRDefault="00F147A4" w:rsidP="00F147A4">
                        <w:pPr>
                          <w:widowControl/>
                          <w:spacing w:before="100" w:beforeAutospacing="1" w:after="240"/>
                          <w:jc w:val="right"/>
                          <w:rPr>
                            <w:rFonts w:ascii="Arial" w:eastAsia="宋体" w:hAnsi="Arial" w:cs="Arial"/>
                            <w:kern w:val="0"/>
                            <w:sz w:val="24"/>
                            <w:szCs w:val="24"/>
                          </w:rPr>
                        </w:pPr>
                        <w:r w:rsidRPr="00F147A4">
                          <w:rPr>
                            <w:rFonts w:ascii="Arial" w:eastAsia="宋体" w:hAnsi="Arial" w:cs="Arial"/>
                            <w:kern w:val="0"/>
                            <w:sz w:val="24"/>
                            <w:szCs w:val="24"/>
                          </w:rPr>
                          <w:t xml:space="preserve">　　</w:t>
                        </w:r>
                        <w:r w:rsidRPr="00F147A4">
                          <w:rPr>
                            <w:rFonts w:ascii="Arial" w:eastAsia="宋体" w:hAnsi="Arial" w:cs="Arial"/>
                            <w:kern w:val="0"/>
                            <w:sz w:val="24"/>
                            <w:szCs w:val="24"/>
                          </w:rPr>
                          <w:t xml:space="preserve">                                   </w:t>
                        </w:r>
                        <w:r w:rsidRPr="00F147A4">
                          <w:rPr>
                            <w:rFonts w:ascii="Arial" w:eastAsia="宋体" w:hAnsi="Arial" w:cs="Arial"/>
                            <w:kern w:val="0"/>
                            <w:sz w:val="24"/>
                            <w:szCs w:val="24"/>
                          </w:rPr>
                          <w:t>财</w:t>
                        </w:r>
                        <w:r w:rsidRPr="00F147A4">
                          <w:rPr>
                            <w:rFonts w:ascii="Arial" w:eastAsia="宋体" w:hAnsi="Arial" w:cs="Arial"/>
                            <w:kern w:val="0"/>
                            <w:sz w:val="24"/>
                            <w:szCs w:val="24"/>
                          </w:rPr>
                          <w:t xml:space="preserve"> </w:t>
                        </w:r>
                        <w:r w:rsidRPr="00F147A4">
                          <w:rPr>
                            <w:rFonts w:ascii="Arial" w:eastAsia="宋体" w:hAnsi="Arial" w:cs="Arial"/>
                            <w:kern w:val="0"/>
                            <w:sz w:val="24"/>
                            <w:szCs w:val="24"/>
                          </w:rPr>
                          <w:t>政</w:t>
                        </w:r>
                        <w:r w:rsidRPr="00F147A4">
                          <w:rPr>
                            <w:rFonts w:ascii="Arial" w:eastAsia="宋体" w:hAnsi="Arial" w:cs="Arial"/>
                            <w:kern w:val="0"/>
                            <w:sz w:val="24"/>
                            <w:szCs w:val="24"/>
                          </w:rPr>
                          <w:t xml:space="preserve"> </w:t>
                        </w:r>
                        <w:r w:rsidRPr="00F147A4">
                          <w:rPr>
                            <w:rFonts w:ascii="Arial" w:eastAsia="宋体" w:hAnsi="Arial" w:cs="Arial"/>
                            <w:kern w:val="0"/>
                            <w:sz w:val="24"/>
                            <w:szCs w:val="24"/>
                          </w:rPr>
                          <w:t>部</w:t>
                        </w:r>
                      </w:p>
                      <w:p w:rsidR="00F147A4" w:rsidRPr="00F147A4" w:rsidRDefault="00F147A4" w:rsidP="00F147A4">
                        <w:pPr>
                          <w:widowControl/>
                          <w:spacing w:before="100" w:beforeAutospacing="1" w:after="240"/>
                          <w:jc w:val="right"/>
                          <w:rPr>
                            <w:rFonts w:ascii="Arial" w:eastAsia="宋体" w:hAnsi="Arial" w:cs="Arial"/>
                            <w:kern w:val="0"/>
                            <w:sz w:val="24"/>
                            <w:szCs w:val="24"/>
                          </w:rPr>
                        </w:pPr>
                        <w:r w:rsidRPr="00F147A4">
                          <w:rPr>
                            <w:rFonts w:ascii="Arial" w:eastAsia="宋体" w:hAnsi="Arial" w:cs="Arial"/>
                            <w:kern w:val="0"/>
                            <w:sz w:val="24"/>
                            <w:szCs w:val="24"/>
                          </w:rPr>
                          <w:t xml:space="preserve">　　</w:t>
                        </w:r>
                        <w:r w:rsidRPr="00F147A4">
                          <w:rPr>
                            <w:rFonts w:ascii="Arial" w:eastAsia="宋体" w:hAnsi="Arial" w:cs="Arial"/>
                            <w:kern w:val="0"/>
                            <w:sz w:val="24"/>
                            <w:szCs w:val="24"/>
                          </w:rPr>
                          <w:t>                                2016</w:t>
                        </w:r>
                        <w:r w:rsidRPr="00F147A4">
                          <w:rPr>
                            <w:rFonts w:ascii="Arial" w:eastAsia="宋体" w:hAnsi="Arial" w:cs="Arial"/>
                            <w:kern w:val="0"/>
                            <w:sz w:val="24"/>
                            <w:szCs w:val="24"/>
                          </w:rPr>
                          <w:t>年</w:t>
                        </w:r>
                        <w:r w:rsidRPr="00F147A4">
                          <w:rPr>
                            <w:rFonts w:ascii="Arial" w:eastAsia="宋体" w:hAnsi="Arial" w:cs="Arial"/>
                            <w:kern w:val="0"/>
                            <w:sz w:val="24"/>
                            <w:szCs w:val="24"/>
                          </w:rPr>
                          <w:t>7</w:t>
                        </w:r>
                        <w:r w:rsidRPr="00F147A4">
                          <w:rPr>
                            <w:rFonts w:ascii="Arial" w:eastAsia="宋体" w:hAnsi="Arial" w:cs="Arial"/>
                            <w:kern w:val="0"/>
                            <w:sz w:val="24"/>
                            <w:szCs w:val="24"/>
                          </w:rPr>
                          <w:t>月</w:t>
                        </w:r>
                        <w:r w:rsidRPr="00F147A4">
                          <w:rPr>
                            <w:rFonts w:ascii="Arial" w:eastAsia="宋体" w:hAnsi="Arial" w:cs="Arial"/>
                            <w:kern w:val="0"/>
                            <w:sz w:val="24"/>
                            <w:szCs w:val="24"/>
                          </w:rPr>
                          <w:t>6</w:t>
                        </w:r>
                        <w:r w:rsidRPr="00F147A4">
                          <w:rPr>
                            <w:rFonts w:ascii="Arial" w:eastAsia="宋体" w:hAnsi="Arial" w:cs="Arial"/>
                            <w:kern w:val="0"/>
                            <w:sz w:val="24"/>
                            <w:szCs w:val="24"/>
                          </w:rPr>
                          <w:t>日</w:t>
                        </w:r>
                      </w:p>
                      <w:p w:rsidR="00F147A4" w:rsidRPr="00F147A4" w:rsidRDefault="00F147A4" w:rsidP="00F147A4">
                        <w:pPr>
                          <w:widowControl/>
                          <w:spacing w:before="100" w:beforeAutospacing="1" w:after="240"/>
                          <w:jc w:val="right"/>
                          <w:rPr>
                            <w:rFonts w:ascii="Arial" w:eastAsia="宋体" w:hAnsi="Arial" w:cs="Arial"/>
                            <w:kern w:val="0"/>
                            <w:sz w:val="24"/>
                            <w:szCs w:val="24"/>
                          </w:rPr>
                        </w:pPr>
                        <w:r w:rsidRPr="00F147A4">
                          <w:rPr>
                            <w:rFonts w:ascii="Arial" w:eastAsia="宋体" w:hAnsi="Arial" w:cs="Arial"/>
                            <w:kern w:val="0"/>
                            <w:sz w:val="24"/>
                            <w:szCs w:val="24"/>
                          </w:rPr>
                          <w:t> </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附件</w:t>
                        </w:r>
                        <w:r w:rsidRPr="00F147A4">
                          <w:rPr>
                            <w:rFonts w:ascii="Arial" w:eastAsia="宋体" w:hAnsi="Arial" w:cs="Arial"/>
                            <w:kern w:val="0"/>
                            <w:sz w:val="24"/>
                            <w:szCs w:val="24"/>
                          </w:rPr>
                          <w:t>1</w:t>
                        </w:r>
                        <w:r w:rsidRPr="00F147A4">
                          <w:rPr>
                            <w:rFonts w:ascii="Arial" w:eastAsia="宋体" w:hAnsi="Arial" w:cs="Arial"/>
                            <w:kern w:val="0"/>
                            <w:sz w:val="24"/>
                            <w:szCs w:val="24"/>
                          </w:rPr>
                          <w:t>：</w:t>
                        </w:r>
                      </w:p>
                      <w:p w:rsidR="00F147A4" w:rsidRPr="00F147A4" w:rsidRDefault="00F147A4" w:rsidP="00F147A4">
                        <w:pPr>
                          <w:widowControl/>
                          <w:spacing w:before="100" w:beforeAutospacing="1" w:after="240"/>
                          <w:jc w:val="center"/>
                          <w:rPr>
                            <w:rFonts w:ascii="Arial" w:eastAsia="宋体" w:hAnsi="Arial" w:cs="Arial"/>
                            <w:kern w:val="0"/>
                            <w:sz w:val="24"/>
                            <w:szCs w:val="24"/>
                          </w:rPr>
                        </w:pPr>
                        <w:r w:rsidRPr="00F147A4">
                          <w:rPr>
                            <w:rFonts w:ascii="Arial" w:eastAsia="宋体" w:hAnsi="Arial" w:cs="Arial"/>
                            <w:b/>
                            <w:bCs/>
                            <w:kern w:val="0"/>
                            <w:sz w:val="24"/>
                            <w:szCs w:val="24"/>
                          </w:rPr>
                          <w:t>基本建设项目建设成本管理规定</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第一条</w:t>
                        </w:r>
                        <w:r w:rsidRPr="00F147A4">
                          <w:rPr>
                            <w:rFonts w:ascii="Arial" w:eastAsia="宋体" w:hAnsi="Arial" w:cs="Arial"/>
                            <w:kern w:val="0"/>
                            <w:sz w:val="24"/>
                            <w:szCs w:val="24"/>
                          </w:rPr>
                          <w:t xml:space="preserve">  </w:t>
                        </w:r>
                        <w:r w:rsidRPr="00F147A4">
                          <w:rPr>
                            <w:rFonts w:ascii="Arial" w:eastAsia="宋体" w:hAnsi="Arial" w:cs="Arial"/>
                            <w:kern w:val="0"/>
                            <w:sz w:val="24"/>
                            <w:szCs w:val="24"/>
                          </w:rPr>
                          <w:t>为了规范基本建设项目建设成本管理，提高建设资金使用效益，依据《基本建设财务规则》（财政部令第</w:t>
                        </w:r>
                        <w:r w:rsidRPr="00F147A4">
                          <w:rPr>
                            <w:rFonts w:ascii="Arial" w:eastAsia="宋体" w:hAnsi="Arial" w:cs="Arial"/>
                            <w:kern w:val="0"/>
                            <w:sz w:val="24"/>
                            <w:szCs w:val="24"/>
                          </w:rPr>
                          <w:t>81</w:t>
                        </w:r>
                        <w:r w:rsidRPr="00F147A4">
                          <w:rPr>
                            <w:rFonts w:ascii="Arial" w:eastAsia="宋体" w:hAnsi="Arial" w:cs="Arial"/>
                            <w:kern w:val="0"/>
                            <w:sz w:val="24"/>
                            <w:szCs w:val="24"/>
                          </w:rPr>
                          <w:t>号），制定本规定。</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第二条　建筑安装工程投资支出是指基本建设项目（以下简称项目）建设单位按照批准的建设内容发生的建筑工程和安装工程的实际成本，其中不包括被安装设备本身的价值，以及按照合同规定支付给施工单位的预付备料款和预付工程款。</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第三条　设备投资支出是指项目建设单位按照批准的建设内容发生的各种设备的实际成本（不包括工程抵扣的增值税进项税额），包括需要安装设备、不需要安装设备和为生产准备的不够固定资产标准的工具、器具的实际成本。</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需要安装设备是指必须将其整体或几个部位装配起来，安装在基础上或建筑物支架上才能使用的设备。不需要安装设备是指不必固定在一定位置或支架上就可以使用的设备。</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lastRenderedPageBreak/>
                          <w:t xml:space="preserve">　　第四条　待摊投资支出是指项目建设单位按照批准的建设内容发生的，应当分摊计入相关资产价值的各项费用和税金支出。主要包括：</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（一）勘察费、设计费、研究试验费、可行性研究费及项目其他前期费用；</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（二）土地征用及迁移补偿费、土地复垦及补偿费、森林植被恢复费及其他为取得或租用土地使用权而发生的费用；</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（三）土地使用税、耕地占用税、契税、车船税、印花税及按规定缴纳的其他税费；</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（四）项目建设管理费、代建管理费、临时设施费、监理费、招标投标费、社会中介机构审查费及其他管理性质的费用；</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（五）项目建设期间发生的各类借款利息、债券利息、贷款评估费、国外借款手续费及承诺费、汇兑损益、债券发行费用及其他债务利息支出或融资费用；</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（六）工程检测费、设备检验费、负荷联合试车费及其他检验检测类费用；</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（七）固定资产损失、器材处理亏损、设备盘亏及毁损、报废工程净损失及其他损失；</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（八）系统集成等信息工程的费用支出；</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（九）其他待摊投资性质支出。</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项目在建设期间的建设资金存款利息收入冲减债务利息支出，利息收入超过利息支出的部分，冲减待摊投资总支出。</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第五条</w:t>
                        </w:r>
                        <w:r w:rsidRPr="00F147A4">
                          <w:rPr>
                            <w:rFonts w:ascii="Arial" w:eastAsia="宋体" w:hAnsi="Arial" w:cs="Arial"/>
                            <w:kern w:val="0"/>
                            <w:sz w:val="24"/>
                            <w:szCs w:val="24"/>
                          </w:rPr>
                          <w:t xml:space="preserve">  </w:t>
                        </w:r>
                        <w:r w:rsidRPr="00F147A4">
                          <w:rPr>
                            <w:rFonts w:ascii="Arial" w:eastAsia="宋体" w:hAnsi="Arial" w:cs="Arial"/>
                            <w:kern w:val="0"/>
                            <w:sz w:val="24"/>
                            <w:szCs w:val="24"/>
                          </w:rPr>
                          <w:t>项目建设管理费是指项目建设单位从项目筹建之日起至办理竣工财务决算之日止发生的管理性质的支出。包括：不在原单位发工资的工作人员工资及相关费用、办公费、办公场地租用费、差旅交通费、劳动保护费、工具用具使用费、固定资产使用费、招募生产工人费、技术图书资料费（含软件）、业务招待费、施工现场津贴、竣工验收费和其他管理性质开支。</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w:t>
                        </w:r>
                        <w:r w:rsidRPr="00F147A4">
                          <w:rPr>
                            <w:rFonts w:ascii="Arial" w:eastAsia="宋体" w:hAnsi="Arial" w:cs="Arial"/>
                            <w:kern w:val="0"/>
                            <w:sz w:val="24"/>
                            <w:szCs w:val="24"/>
                          </w:rPr>
                          <w:t> </w:t>
                        </w:r>
                        <w:r w:rsidRPr="00F147A4">
                          <w:rPr>
                            <w:rFonts w:ascii="Arial" w:eastAsia="宋体" w:hAnsi="Arial" w:cs="Arial"/>
                            <w:kern w:val="0"/>
                            <w:sz w:val="24"/>
                            <w:szCs w:val="24"/>
                          </w:rPr>
                          <w:t>项目建设单位应当严格执行《党政机关厉行节约反对浪费条例》，严格控制项目建设管理费。</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第六条</w:t>
                        </w:r>
                        <w:r w:rsidRPr="00F147A4">
                          <w:rPr>
                            <w:rFonts w:ascii="Arial" w:eastAsia="宋体" w:hAnsi="Arial" w:cs="Arial"/>
                            <w:kern w:val="0"/>
                            <w:sz w:val="24"/>
                            <w:szCs w:val="24"/>
                          </w:rPr>
                          <w:t xml:space="preserve"> </w:t>
                        </w:r>
                        <w:r w:rsidRPr="00F147A4">
                          <w:rPr>
                            <w:rFonts w:ascii="Arial" w:eastAsia="宋体" w:hAnsi="Arial" w:cs="Arial"/>
                            <w:kern w:val="0"/>
                            <w:sz w:val="24"/>
                            <w:szCs w:val="24"/>
                          </w:rPr>
                          <w:t>行政事业单位项目建设管理费实行总额控制，分年度据实列支。总额控制数以项目审批部门批准的项目总投资（经批准的动态投资，不含项目建设管理费）扣除土地征用、迁移补偿等为取得或租用土地使用权而发生的费用为基数分档计算。具体计算方法见附件。</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建设地点分散、点多面广、建设工期长以及使用新技术、新工艺等的项目，项目建设管理费确需超过上述开支标准的，中央级项目</w:t>
                        </w:r>
                        <w:r w:rsidRPr="00F147A4">
                          <w:rPr>
                            <w:rFonts w:ascii="Arial" w:eastAsia="宋体" w:hAnsi="Arial" w:cs="Arial"/>
                            <w:kern w:val="0"/>
                            <w:sz w:val="24"/>
                            <w:szCs w:val="24"/>
                          </w:rPr>
                          <w:t>,</w:t>
                        </w:r>
                        <w:r w:rsidRPr="00F147A4">
                          <w:rPr>
                            <w:rFonts w:ascii="Arial" w:eastAsia="宋体" w:hAnsi="Arial" w:cs="Arial"/>
                            <w:kern w:val="0"/>
                            <w:sz w:val="24"/>
                            <w:szCs w:val="24"/>
                          </w:rPr>
                          <w:t>应当事前报项目主管部门审核批准，并报财政部备案，未经批准的，超标准发生的项目建设管理费由项</w:t>
                        </w:r>
                        <w:r w:rsidRPr="00F147A4">
                          <w:rPr>
                            <w:rFonts w:ascii="Arial" w:eastAsia="宋体" w:hAnsi="Arial" w:cs="Arial"/>
                            <w:kern w:val="0"/>
                            <w:sz w:val="24"/>
                            <w:szCs w:val="24"/>
                          </w:rPr>
                          <w:lastRenderedPageBreak/>
                          <w:t>目建设单位用自有资金弥补；地方级项目，由同级财政部门确定审核批准的要求和程序。</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施工现场管理人员津贴标准比照当地财政部门制定的差旅费标准执行；一般不得发生业务招待费，确需列支的，项目业务招待费支出应当严格按照国家有关规定执行，并不得超过项目建设管理费的</w:t>
                        </w:r>
                        <w:r w:rsidRPr="00F147A4">
                          <w:rPr>
                            <w:rFonts w:ascii="Arial" w:eastAsia="宋体" w:hAnsi="Arial" w:cs="Arial"/>
                            <w:kern w:val="0"/>
                            <w:sz w:val="24"/>
                            <w:szCs w:val="24"/>
                          </w:rPr>
                          <w:t>5%</w:t>
                        </w:r>
                        <w:r w:rsidRPr="00F147A4">
                          <w:rPr>
                            <w:rFonts w:ascii="Arial" w:eastAsia="宋体" w:hAnsi="Arial" w:cs="Arial"/>
                            <w:kern w:val="0"/>
                            <w:sz w:val="24"/>
                            <w:szCs w:val="24"/>
                          </w:rPr>
                          <w:t>。</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第七条</w:t>
                        </w:r>
                        <w:r w:rsidRPr="00F147A4">
                          <w:rPr>
                            <w:rFonts w:ascii="Arial" w:eastAsia="宋体" w:hAnsi="Arial" w:cs="Arial"/>
                            <w:kern w:val="0"/>
                            <w:sz w:val="24"/>
                            <w:szCs w:val="24"/>
                          </w:rPr>
                          <w:t xml:space="preserve"> </w:t>
                        </w:r>
                        <w:r w:rsidRPr="00F147A4">
                          <w:rPr>
                            <w:rFonts w:ascii="Arial" w:eastAsia="宋体" w:hAnsi="Arial" w:cs="Arial"/>
                            <w:kern w:val="0"/>
                            <w:sz w:val="24"/>
                            <w:szCs w:val="24"/>
                          </w:rPr>
                          <w:t>使用财政资金的国有和国有控股企业的项目建设管理费，比照第六条规定执行。国有和国有控股企业经营性项目的项目资本中，财政资金所占比例未超过</w:t>
                        </w:r>
                        <w:r w:rsidRPr="00F147A4">
                          <w:rPr>
                            <w:rFonts w:ascii="Arial" w:eastAsia="宋体" w:hAnsi="Arial" w:cs="Arial"/>
                            <w:kern w:val="0"/>
                            <w:sz w:val="24"/>
                            <w:szCs w:val="24"/>
                          </w:rPr>
                          <w:t>50%</w:t>
                        </w:r>
                        <w:r w:rsidRPr="00F147A4">
                          <w:rPr>
                            <w:rFonts w:ascii="Arial" w:eastAsia="宋体" w:hAnsi="Arial" w:cs="Arial"/>
                            <w:kern w:val="0"/>
                            <w:sz w:val="24"/>
                            <w:szCs w:val="24"/>
                          </w:rPr>
                          <w:t>的项目建设管理费可不执行第六条规定。</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第八条</w:t>
                        </w:r>
                        <w:r w:rsidRPr="00F147A4">
                          <w:rPr>
                            <w:rFonts w:ascii="Arial" w:eastAsia="宋体" w:hAnsi="Arial" w:cs="Arial"/>
                            <w:kern w:val="0"/>
                            <w:sz w:val="24"/>
                            <w:szCs w:val="24"/>
                          </w:rPr>
                          <w:t xml:space="preserve">  </w:t>
                        </w:r>
                        <w:r w:rsidRPr="00F147A4">
                          <w:rPr>
                            <w:rFonts w:ascii="Arial" w:eastAsia="宋体" w:hAnsi="Arial" w:cs="Arial"/>
                            <w:kern w:val="0"/>
                            <w:sz w:val="24"/>
                            <w:szCs w:val="24"/>
                          </w:rPr>
                          <w:t>政府设立（或授权）、政府招标产生的代建制项目，代建管理费由同级财政部门根据代建内容和要求，按照不高于本规定项目建设管理费标准核定，计入项目建设成本。</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实行代建制管理的项目，一般不得同时列支代建管理费和项目建设管理费，确需同时发生的，两项费用之和不得高于本规定的项目建设管理费限额。</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建设地点分散、点多面广以及使用新技术、新工艺等的项目，代建管理费确需超过本规定确定的开支标准的，行政单位和使用财政资金建设的事业单位中央项目</w:t>
                        </w:r>
                        <w:r w:rsidRPr="00F147A4">
                          <w:rPr>
                            <w:rFonts w:ascii="Arial" w:eastAsia="宋体" w:hAnsi="Arial" w:cs="Arial"/>
                            <w:kern w:val="0"/>
                            <w:sz w:val="24"/>
                            <w:szCs w:val="24"/>
                          </w:rPr>
                          <w:t>,</w:t>
                        </w:r>
                        <w:r w:rsidRPr="00F147A4">
                          <w:rPr>
                            <w:rFonts w:ascii="Arial" w:eastAsia="宋体" w:hAnsi="Arial" w:cs="Arial"/>
                            <w:kern w:val="0"/>
                            <w:sz w:val="24"/>
                            <w:szCs w:val="24"/>
                          </w:rPr>
                          <w:t>应当事前报项目主管部门审核批准，并报财政部备案；地方项目，由同级财政部门确定审核批准的要求和程序。</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w:t>
                        </w:r>
                        <w:r w:rsidRPr="00F147A4">
                          <w:rPr>
                            <w:rFonts w:ascii="Arial" w:eastAsia="宋体" w:hAnsi="Arial" w:cs="Arial"/>
                            <w:kern w:val="0"/>
                            <w:sz w:val="24"/>
                            <w:szCs w:val="24"/>
                          </w:rPr>
                          <w:t> </w:t>
                        </w:r>
                        <w:r w:rsidRPr="00F147A4">
                          <w:rPr>
                            <w:rFonts w:ascii="Arial" w:eastAsia="宋体" w:hAnsi="Arial" w:cs="Arial"/>
                            <w:kern w:val="0"/>
                            <w:sz w:val="24"/>
                            <w:szCs w:val="24"/>
                          </w:rPr>
                          <w:t>代建管理费核定和支付应当与工程进度、建设质量结合，与代建内容、代建绩效挂钩，实行奖优罚劣。同时满足按时完成项目代建任务、工程质量优良、项目投资控制在批准概算总投资范围</w:t>
                        </w:r>
                        <w:r w:rsidRPr="00F147A4">
                          <w:rPr>
                            <w:rFonts w:ascii="Arial" w:eastAsia="宋体" w:hAnsi="Arial" w:cs="Arial"/>
                            <w:kern w:val="0"/>
                            <w:sz w:val="24"/>
                            <w:szCs w:val="24"/>
                          </w:rPr>
                          <w:t>3</w:t>
                        </w:r>
                        <w:r w:rsidRPr="00F147A4">
                          <w:rPr>
                            <w:rFonts w:ascii="Arial" w:eastAsia="宋体" w:hAnsi="Arial" w:cs="Arial"/>
                            <w:kern w:val="0"/>
                            <w:sz w:val="24"/>
                            <w:szCs w:val="24"/>
                          </w:rPr>
                          <w:t>个条件的，可以支付代建单位利润或奖励资金，代建单位利润或奖励资金一般不得超过代建管理费的</w:t>
                        </w:r>
                        <w:r w:rsidRPr="00F147A4">
                          <w:rPr>
                            <w:rFonts w:ascii="Arial" w:eastAsia="宋体" w:hAnsi="Arial" w:cs="Arial"/>
                            <w:kern w:val="0"/>
                            <w:sz w:val="24"/>
                            <w:szCs w:val="24"/>
                          </w:rPr>
                          <w:t>10%</w:t>
                        </w:r>
                        <w:r w:rsidRPr="00F147A4">
                          <w:rPr>
                            <w:rFonts w:ascii="Arial" w:eastAsia="宋体" w:hAnsi="Arial" w:cs="Arial"/>
                            <w:kern w:val="0"/>
                            <w:sz w:val="24"/>
                            <w:szCs w:val="24"/>
                          </w:rPr>
                          <w:t>，需使用财政资金支付的，应当事前报同级财政部门审核批准；未完成代建任务的，应当扣减代建管理费。</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第九条　项目单项工程报废净损失计入待摊投资支出。</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单项工程报废应当经有关部门或专业机构鉴定。非经营性项目以及使用财政资金所占比例超过项目资本</w:t>
                        </w:r>
                        <w:r w:rsidRPr="00F147A4">
                          <w:rPr>
                            <w:rFonts w:ascii="Arial" w:eastAsia="宋体" w:hAnsi="Arial" w:cs="Arial"/>
                            <w:kern w:val="0"/>
                            <w:sz w:val="24"/>
                            <w:szCs w:val="24"/>
                          </w:rPr>
                          <w:t>50%</w:t>
                        </w:r>
                        <w:r w:rsidRPr="00F147A4">
                          <w:rPr>
                            <w:rFonts w:ascii="Arial" w:eastAsia="宋体" w:hAnsi="Arial" w:cs="Arial"/>
                            <w:kern w:val="0"/>
                            <w:sz w:val="24"/>
                            <w:szCs w:val="24"/>
                          </w:rPr>
                          <w:t>的经营性项目，发生的单项工程报废经鉴定后，报项目竣工财务决算批复部门审核批准。</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因设计单位、施工单位、供货单位等原因造成的单项工程报废损失，由责任单位承担。</w:t>
                        </w:r>
                      </w:p>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 xml:space="preserve">　　第十条　其他投资支出是指项目建设单位按照批准的项目建设内容发生的房屋购置支出，基本畜禽、林木等的购置、饲养、培育支出，办公生活用家具、器具购置支出，软件研发及不能计入设备投资的软件购置等支出。</w:t>
                        </w:r>
                      </w:p>
                      <w:p w:rsidR="00F147A4" w:rsidRPr="00F147A4" w:rsidRDefault="00F147A4" w:rsidP="00F147A4">
                        <w:pPr>
                          <w:widowControl/>
                          <w:spacing w:before="100" w:beforeAutospacing="1"/>
                          <w:jc w:val="left"/>
                          <w:rPr>
                            <w:rFonts w:ascii="Arial" w:eastAsia="宋体" w:hAnsi="Arial" w:cs="Arial"/>
                            <w:kern w:val="0"/>
                            <w:sz w:val="24"/>
                            <w:szCs w:val="24"/>
                          </w:rPr>
                        </w:pPr>
                        <w:r w:rsidRPr="00F147A4">
                          <w:rPr>
                            <w:rFonts w:ascii="Arial" w:eastAsia="宋体" w:hAnsi="Arial" w:cs="Arial"/>
                            <w:kern w:val="0"/>
                            <w:sz w:val="24"/>
                            <w:szCs w:val="24"/>
                          </w:rPr>
                          <w:t xml:space="preserve">　　第十一条</w:t>
                        </w:r>
                        <w:r w:rsidRPr="00F147A4">
                          <w:rPr>
                            <w:rFonts w:ascii="Arial" w:eastAsia="宋体" w:hAnsi="Arial" w:cs="Arial"/>
                            <w:kern w:val="0"/>
                            <w:sz w:val="24"/>
                            <w:szCs w:val="24"/>
                          </w:rPr>
                          <w:t xml:space="preserve">  </w:t>
                        </w:r>
                        <w:r w:rsidRPr="00F147A4">
                          <w:rPr>
                            <w:rFonts w:ascii="Arial" w:eastAsia="宋体" w:hAnsi="Arial" w:cs="Arial"/>
                            <w:kern w:val="0"/>
                            <w:sz w:val="24"/>
                            <w:szCs w:val="24"/>
                          </w:rPr>
                          <w:t>本规定自</w:t>
                        </w:r>
                        <w:r w:rsidRPr="00F147A4">
                          <w:rPr>
                            <w:rFonts w:ascii="Arial" w:eastAsia="宋体" w:hAnsi="Arial" w:cs="Arial"/>
                            <w:kern w:val="0"/>
                            <w:sz w:val="24"/>
                            <w:szCs w:val="24"/>
                          </w:rPr>
                          <w:t>2016</w:t>
                        </w:r>
                        <w:r w:rsidRPr="00F147A4">
                          <w:rPr>
                            <w:rFonts w:ascii="Arial" w:eastAsia="宋体" w:hAnsi="Arial" w:cs="Arial"/>
                            <w:kern w:val="0"/>
                            <w:sz w:val="24"/>
                            <w:szCs w:val="24"/>
                          </w:rPr>
                          <w:t>年</w:t>
                        </w:r>
                        <w:r w:rsidRPr="00F147A4">
                          <w:rPr>
                            <w:rFonts w:ascii="Arial" w:eastAsia="宋体" w:hAnsi="Arial" w:cs="Arial"/>
                            <w:kern w:val="0"/>
                            <w:sz w:val="24"/>
                            <w:szCs w:val="24"/>
                          </w:rPr>
                          <w:t>9</w:t>
                        </w:r>
                        <w:r w:rsidRPr="00F147A4">
                          <w:rPr>
                            <w:rFonts w:ascii="Arial" w:eastAsia="宋体" w:hAnsi="Arial" w:cs="Arial"/>
                            <w:kern w:val="0"/>
                            <w:sz w:val="24"/>
                            <w:szCs w:val="24"/>
                          </w:rPr>
                          <w:t>月</w:t>
                        </w:r>
                        <w:r w:rsidRPr="00F147A4">
                          <w:rPr>
                            <w:rFonts w:ascii="Arial" w:eastAsia="宋体" w:hAnsi="Arial" w:cs="Arial"/>
                            <w:kern w:val="0"/>
                            <w:sz w:val="24"/>
                            <w:szCs w:val="24"/>
                          </w:rPr>
                          <w:t>1</w:t>
                        </w:r>
                        <w:r w:rsidRPr="00F147A4">
                          <w:rPr>
                            <w:rFonts w:ascii="Arial" w:eastAsia="宋体" w:hAnsi="Arial" w:cs="Arial"/>
                            <w:kern w:val="0"/>
                            <w:sz w:val="24"/>
                            <w:szCs w:val="24"/>
                          </w:rPr>
                          <w:t>日起施行。《财政部关于切实加强政府投资项目代建制财政财务管理有关问题的指导意见》</w:t>
                        </w:r>
                        <w:r w:rsidRPr="00F147A4">
                          <w:rPr>
                            <w:rFonts w:ascii="Arial" w:eastAsia="宋体" w:hAnsi="Arial" w:cs="Arial"/>
                            <w:kern w:val="0"/>
                            <w:sz w:val="24"/>
                            <w:szCs w:val="24"/>
                          </w:rPr>
                          <w:t>(</w:t>
                        </w:r>
                        <w:r w:rsidRPr="00F147A4">
                          <w:rPr>
                            <w:rFonts w:ascii="Arial" w:eastAsia="宋体" w:hAnsi="Arial" w:cs="Arial"/>
                            <w:kern w:val="0"/>
                            <w:sz w:val="24"/>
                            <w:szCs w:val="24"/>
                          </w:rPr>
                          <w:t>财建〔</w:t>
                        </w:r>
                        <w:r w:rsidRPr="00F147A4">
                          <w:rPr>
                            <w:rFonts w:ascii="Arial" w:eastAsia="宋体" w:hAnsi="Arial" w:cs="Arial"/>
                            <w:kern w:val="0"/>
                            <w:sz w:val="24"/>
                            <w:szCs w:val="24"/>
                          </w:rPr>
                          <w:t>2004</w:t>
                        </w:r>
                        <w:r w:rsidRPr="00F147A4">
                          <w:rPr>
                            <w:rFonts w:ascii="Arial" w:eastAsia="宋体" w:hAnsi="Arial" w:cs="Arial"/>
                            <w:kern w:val="0"/>
                            <w:sz w:val="24"/>
                            <w:szCs w:val="24"/>
                          </w:rPr>
                          <w:t>〕</w:t>
                        </w:r>
                        <w:r w:rsidRPr="00F147A4">
                          <w:rPr>
                            <w:rFonts w:ascii="Arial" w:eastAsia="宋体" w:hAnsi="Arial" w:cs="Arial"/>
                            <w:kern w:val="0"/>
                            <w:sz w:val="24"/>
                            <w:szCs w:val="24"/>
                          </w:rPr>
                          <w:t>300</w:t>
                        </w:r>
                        <w:r w:rsidRPr="00F147A4">
                          <w:rPr>
                            <w:rFonts w:ascii="Arial" w:eastAsia="宋体" w:hAnsi="Arial" w:cs="Arial"/>
                            <w:kern w:val="0"/>
                            <w:sz w:val="24"/>
                            <w:szCs w:val="24"/>
                          </w:rPr>
                          <w:t>号</w:t>
                        </w:r>
                        <w:r w:rsidRPr="00F147A4">
                          <w:rPr>
                            <w:rFonts w:ascii="Arial" w:eastAsia="宋体" w:hAnsi="Arial" w:cs="Arial"/>
                            <w:kern w:val="0"/>
                            <w:sz w:val="24"/>
                            <w:szCs w:val="24"/>
                          </w:rPr>
                          <w:t>)</w:t>
                        </w:r>
                        <w:r w:rsidRPr="00F147A4">
                          <w:rPr>
                            <w:rFonts w:ascii="Arial" w:eastAsia="宋体" w:hAnsi="Arial" w:cs="Arial"/>
                            <w:kern w:val="0"/>
                            <w:sz w:val="24"/>
                            <w:szCs w:val="24"/>
                          </w:rPr>
                          <w:t>同时</w:t>
                        </w:r>
                        <w:r w:rsidRPr="00F147A4">
                          <w:rPr>
                            <w:rFonts w:ascii="Arial" w:eastAsia="宋体" w:hAnsi="Arial" w:cs="Arial"/>
                            <w:kern w:val="0"/>
                            <w:sz w:val="24"/>
                            <w:szCs w:val="24"/>
                          </w:rPr>
                          <w:lastRenderedPageBreak/>
                          <w:t>废止。</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642"/>
                          <w:gridCol w:w="1016"/>
                          <w:gridCol w:w="1217"/>
                          <w:gridCol w:w="4415"/>
                        </w:tblGrid>
                        <w:tr w:rsidR="00F147A4" w:rsidRPr="00F147A4" w:rsidTr="00F147A4">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附件</w:t>
                              </w:r>
                              <w:r w:rsidRPr="00F147A4">
                                <w:rPr>
                                  <w:rFonts w:ascii="Arial" w:eastAsia="宋体" w:hAnsi="Arial" w:cs="Arial"/>
                                  <w:kern w:val="0"/>
                                  <w:sz w:val="24"/>
                                  <w:szCs w:val="24"/>
                                </w:rPr>
                                <w:t>2</w:t>
                              </w:r>
                            </w:p>
                          </w:tc>
                          <w:tc>
                            <w:tcPr>
                              <w:tcW w:w="1275"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after="240"/>
                                <w:jc w:val="left"/>
                                <w:rPr>
                                  <w:rFonts w:ascii="Arial" w:eastAsia="宋体" w:hAnsi="Arial" w:cs="Arial"/>
                                  <w:kern w:val="0"/>
                                  <w:sz w:val="24"/>
                                  <w:szCs w:val="24"/>
                                </w:rPr>
                              </w:pPr>
                              <w:r w:rsidRPr="00F147A4">
                                <w:rPr>
                                  <w:rFonts w:ascii="Arial" w:eastAsia="宋体" w:hAnsi="Arial" w:cs="Arial"/>
                                  <w:kern w:val="0"/>
                                  <w:sz w:val="24"/>
                                  <w:szCs w:val="24"/>
                                </w:rPr>
                                <w:t> </w:t>
                              </w:r>
                            </w:p>
                          </w:tc>
                          <w:tc>
                            <w:tcPr>
                              <w:tcW w:w="153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after="240"/>
                                <w:jc w:val="left"/>
                                <w:rPr>
                                  <w:rFonts w:ascii="Arial" w:eastAsia="宋体" w:hAnsi="Arial" w:cs="Arial"/>
                                  <w:kern w:val="0"/>
                                  <w:sz w:val="24"/>
                                  <w:szCs w:val="24"/>
                                </w:rPr>
                              </w:pPr>
                              <w:r w:rsidRPr="00F147A4">
                                <w:rPr>
                                  <w:rFonts w:ascii="Arial" w:eastAsia="宋体" w:hAnsi="Arial" w:cs="Arial"/>
                                  <w:kern w:val="0"/>
                                  <w:sz w:val="24"/>
                                  <w:szCs w:val="24"/>
                                </w:rPr>
                                <w:t> </w:t>
                              </w:r>
                            </w:p>
                          </w:tc>
                          <w:tc>
                            <w:tcPr>
                              <w:tcW w:w="558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after="240"/>
                                <w:jc w:val="left"/>
                                <w:rPr>
                                  <w:rFonts w:ascii="Arial" w:eastAsia="宋体" w:hAnsi="Arial" w:cs="Arial"/>
                                  <w:kern w:val="0"/>
                                  <w:sz w:val="24"/>
                                  <w:szCs w:val="24"/>
                                </w:rPr>
                              </w:pPr>
                              <w:r w:rsidRPr="00F147A4">
                                <w:rPr>
                                  <w:rFonts w:ascii="Arial" w:eastAsia="宋体" w:hAnsi="Arial" w:cs="Arial"/>
                                  <w:kern w:val="0"/>
                                  <w:sz w:val="24"/>
                                  <w:szCs w:val="24"/>
                                </w:rPr>
                                <w:t> </w:t>
                              </w:r>
                            </w:p>
                          </w:tc>
                        </w:tr>
                        <w:tr w:rsidR="00F147A4" w:rsidRPr="00F147A4" w:rsidTr="00F147A4">
                          <w:tc>
                            <w:tcPr>
                              <w:tcW w:w="10470" w:type="dxa"/>
                              <w:gridSpan w:val="4"/>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center"/>
                                <w:rPr>
                                  <w:rFonts w:ascii="Arial" w:eastAsia="宋体" w:hAnsi="Arial" w:cs="Arial"/>
                                  <w:kern w:val="0"/>
                                  <w:sz w:val="24"/>
                                  <w:szCs w:val="24"/>
                                </w:rPr>
                              </w:pPr>
                              <w:r w:rsidRPr="00F147A4">
                                <w:rPr>
                                  <w:rFonts w:ascii="Arial" w:eastAsia="宋体" w:hAnsi="Arial" w:cs="Arial"/>
                                  <w:kern w:val="0"/>
                                  <w:sz w:val="24"/>
                                  <w:szCs w:val="24"/>
                                </w:rPr>
                                <w:t>项目建设管理费总额控制数费率表</w:t>
                              </w:r>
                            </w:p>
                          </w:tc>
                        </w:tr>
                        <w:tr w:rsidR="00F147A4" w:rsidRPr="00F147A4" w:rsidTr="00F147A4">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after="240"/>
                                <w:jc w:val="left"/>
                                <w:rPr>
                                  <w:rFonts w:ascii="Arial" w:eastAsia="宋体" w:hAnsi="Arial" w:cs="Arial"/>
                                  <w:kern w:val="0"/>
                                  <w:sz w:val="24"/>
                                  <w:szCs w:val="24"/>
                                </w:rPr>
                              </w:pPr>
                              <w:r w:rsidRPr="00F147A4">
                                <w:rPr>
                                  <w:rFonts w:ascii="Arial" w:eastAsia="宋体" w:hAnsi="Arial" w:cs="Arial"/>
                                  <w:kern w:val="0"/>
                                  <w:sz w:val="24"/>
                                  <w:szCs w:val="24"/>
                                </w:rPr>
                                <w:t> </w:t>
                              </w:r>
                            </w:p>
                          </w:tc>
                          <w:tc>
                            <w:tcPr>
                              <w:tcW w:w="1275"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after="240"/>
                                <w:jc w:val="left"/>
                                <w:rPr>
                                  <w:rFonts w:ascii="Arial" w:eastAsia="宋体" w:hAnsi="Arial" w:cs="Arial"/>
                                  <w:kern w:val="0"/>
                                  <w:sz w:val="24"/>
                                  <w:szCs w:val="24"/>
                                </w:rPr>
                              </w:pPr>
                              <w:r w:rsidRPr="00F147A4">
                                <w:rPr>
                                  <w:rFonts w:ascii="Arial" w:eastAsia="宋体" w:hAnsi="Arial" w:cs="Arial"/>
                                  <w:kern w:val="0"/>
                                  <w:sz w:val="24"/>
                                  <w:szCs w:val="24"/>
                                </w:rPr>
                                <w:t> </w:t>
                              </w:r>
                            </w:p>
                          </w:tc>
                          <w:tc>
                            <w:tcPr>
                              <w:tcW w:w="153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after="240"/>
                                <w:jc w:val="left"/>
                                <w:rPr>
                                  <w:rFonts w:ascii="Arial" w:eastAsia="宋体" w:hAnsi="Arial" w:cs="Arial"/>
                                  <w:kern w:val="0"/>
                                  <w:sz w:val="24"/>
                                  <w:szCs w:val="24"/>
                                </w:rPr>
                              </w:pPr>
                              <w:r w:rsidRPr="00F147A4">
                                <w:rPr>
                                  <w:rFonts w:ascii="Arial" w:eastAsia="宋体" w:hAnsi="Arial" w:cs="Arial"/>
                                  <w:kern w:val="0"/>
                                  <w:sz w:val="24"/>
                                  <w:szCs w:val="24"/>
                                </w:rPr>
                                <w:t> </w:t>
                              </w:r>
                            </w:p>
                          </w:tc>
                          <w:tc>
                            <w:tcPr>
                              <w:tcW w:w="558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right"/>
                                <w:rPr>
                                  <w:rFonts w:ascii="Arial" w:eastAsia="宋体" w:hAnsi="Arial" w:cs="Arial"/>
                                  <w:kern w:val="0"/>
                                  <w:sz w:val="24"/>
                                  <w:szCs w:val="24"/>
                                </w:rPr>
                              </w:pPr>
                              <w:r w:rsidRPr="00F147A4">
                                <w:rPr>
                                  <w:rFonts w:ascii="Arial" w:eastAsia="宋体" w:hAnsi="Arial" w:cs="Arial"/>
                                  <w:kern w:val="0"/>
                                  <w:sz w:val="24"/>
                                  <w:szCs w:val="24"/>
                                </w:rPr>
                                <w:t>单位：万元</w:t>
                              </w:r>
                            </w:p>
                          </w:tc>
                        </w:tr>
                        <w:tr w:rsidR="00F147A4" w:rsidRPr="00F147A4" w:rsidTr="00F147A4">
                          <w:tc>
                            <w:tcPr>
                              <w:tcW w:w="2070" w:type="dxa"/>
                              <w:vMerge w:val="restart"/>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center"/>
                                <w:rPr>
                                  <w:rFonts w:ascii="Arial" w:eastAsia="宋体" w:hAnsi="Arial" w:cs="Arial"/>
                                  <w:kern w:val="0"/>
                                  <w:sz w:val="24"/>
                                  <w:szCs w:val="24"/>
                                </w:rPr>
                              </w:pPr>
                              <w:r w:rsidRPr="00F147A4">
                                <w:rPr>
                                  <w:rFonts w:ascii="Arial" w:eastAsia="宋体" w:hAnsi="Arial" w:cs="Arial"/>
                                  <w:kern w:val="0"/>
                                  <w:sz w:val="24"/>
                                  <w:szCs w:val="24"/>
                                </w:rPr>
                                <w:t>工程总概算</w:t>
                              </w:r>
                            </w:p>
                          </w:tc>
                          <w:tc>
                            <w:tcPr>
                              <w:tcW w:w="1275" w:type="dxa"/>
                              <w:vMerge w:val="restart"/>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center"/>
                                <w:rPr>
                                  <w:rFonts w:ascii="Arial" w:eastAsia="宋体" w:hAnsi="Arial" w:cs="Arial"/>
                                  <w:kern w:val="0"/>
                                  <w:sz w:val="24"/>
                                  <w:szCs w:val="24"/>
                                </w:rPr>
                              </w:pPr>
                              <w:r w:rsidRPr="00F147A4">
                                <w:rPr>
                                  <w:rFonts w:ascii="Arial" w:eastAsia="宋体" w:hAnsi="Arial" w:cs="Arial"/>
                                  <w:kern w:val="0"/>
                                  <w:sz w:val="24"/>
                                  <w:szCs w:val="24"/>
                                </w:rPr>
                                <w:t>费率</w:t>
                              </w:r>
                              <w:r w:rsidRPr="00F147A4">
                                <w:rPr>
                                  <w:rFonts w:ascii="Arial" w:eastAsia="宋体" w:hAnsi="Arial" w:cs="Arial"/>
                                  <w:kern w:val="0"/>
                                  <w:sz w:val="24"/>
                                  <w:szCs w:val="24"/>
                                </w:rPr>
                                <w:t>(</w:t>
                              </w:r>
                              <w:r w:rsidRPr="00F147A4">
                                <w:rPr>
                                  <w:rFonts w:ascii="Arial" w:eastAsia="宋体" w:hAnsi="Arial" w:cs="Arial"/>
                                  <w:kern w:val="0"/>
                                  <w:sz w:val="24"/>
                                  <w:szCs w:val="24"/>
                                </w:rPr>
                                <w:t>％</w:t>
                              </w:r>
                              <w:r w:rsidRPr="00F147A4">
                                <w:rPr>
                                  <w:rFonts w:ascii="Arial" w:eastAsia="宋体" w:hAnsi="Arial" w:cs="Arial"/>
                                  <w:kern w:val="0"/>
                                  <w:sz w:val="24"/>
                                  <w:szCs w:val="24"/>
                                </w:rPr>
                                <w:t>)</w:t>
                              </w:r>
                            </w:p>
                          </w:tc>
                          <w:tc>
                            <w:tcPr>
                              <w:tcW w:w="7125" w:type="dxa"/>
                              <w:gridSpan w:val="2"/>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center"/>
                                <w:rPr>
                                  <w:rFonts w:ascii="Arial" w:eastAsia="宋体" w:hAnsi="Arial" w:cs="Arial"/>
                                  <w:kern w:val="0"/>
                                  <w:sz w:val="24"/>
                                  <w:szCs w:val="24"/>
                                </w:rPr>
                              </w:pPr>
                              <w:r w:rsidRPr="00F147A4">
                                <w:rPr>
                                  <w:rFonts w:ascii="Arial" w:eastAsia="宋体" w:hAnsi="Arial" w:cs="Arial"/>
                                  <w:kern w:val="0"/>
                                  <w:sz w:val="24"/>
                                  <w:szCs w:val="24"/>
                                </w:rPr>
                                <w:t>算</w:t>
                              </w:r>
                              <w:r w:rsidRPr="00F147A4">
                                <w:rPr>
                                  <w:rFonts w:ascii="Arial" w:eastAsia="宋体" w:hAnsi="Arial" w:cs="Arial"/>
                                  <w:kern w:val="0"/>
                                  <w:sz w:val="24"/>
                                  <w:szCs w:val="24"/>
                                </w:rPr>
                                <w:t xml:space="preserve">    </w:t>
                              </w:r>
                              <w:r w:rsidRPr="00F147A4">
                                <w:rPr>
                                  <w:rFonts w:ascii="Arial" w:eastAsia="宋体" w:hAnsi="Arial" w:cs="Arial"/>
                                  <w:kern w:val="0"/>
                                  <w:sz w:val="24"/>
                                  <w:szCs w:val="24"/>
                                </w:rPr>
                                <w:t>例</w:t>
                              </w:r>
                            </w:p>
                          </w:tc>
                        </w:tr>
                        <w:tr w:rsidR="00F147A4" w:rsidRPr="00F147A4" w:rsidTr="00F147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147A4" w:rsidRPr="00F147A4" w:rsidRDefault="00F147A4" w:rsidP="00F147A4">
                              <w:pPr>
                                <w:widowControl/>
                                <w:jc w:val="left"/>
                                <w:rPr>
                                  <w:rFonts w:ascii="Arial" w:eastAsia="宋体" w:hAnsi="Arial" w:cs="Arial"/>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147A4" w:rsidRPr="00F147A4" w:rsidRDefault="00F147A4" w:rsidP="00F147A4">
                              <w:pPr>
                                <w:widowControl/>
                                <w:jc w:val="left"/>
                                <w:rPr>
                                  <w:rFonts w:ascii="Arial" w:eastAsia="宋体" w:hAnsi="Arial" w:cs="Arial"/>
                                  <w:kern w:val="0"/>
                                  <w:sz w:val="24"/>
                                  <w:szCs w:val="24"/>
                                </w:rPr>
                              </w:pPr>
                            </w:p>
                          </w:tc>
                          <w:tc>
                            <w:tcPr>
                              <w:tcW w:w="153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工程总概算</w:t>
                              </w:r>
                            </w:p>
                          </w:tc>
                          <w:tc>
                            <w:tcPr>
                              <w:tcW w:w="558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项目建设管理费</w:t>
                              </w:r>
                            </w:p>
                          </w:tc>
                        </w:tr>
                        <w:tr w:rsidR="00F147A4" w:rsidRPr="00F147A4" w:rsidTr="00F147A4">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1000</w:t>
                              </w:r>
                              <w:r w:rsidRPr="00F147A4">
                                <w:rPr>
                                  <w:rFonts w:ascii="Arial" w:eastAsia="宋体" w:hAnsi="Arial" w:cs="Arial"/>
                                  <w:kern w:val="0"/>
                                  <w:sz w:val="24"/>
                                  <w:szCs w:val="24"/>
                                </w:rPr>
                                <w:t>以下</w:t>
                              </w:r>
                            </w:p>
                          </w:tc>
                          <w:tc>
                            <w:tcPr>
                              <w:tcW w:w="1275"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right"/>
                                <w:rPr>
                                  <w:rFonts w:ascii="Arial" w:eastAsia="宋体" w:hAnsi="Arial" w:cs="Arial"/>
                                  <w:kern w:val="0"/>
                                  <w:sz w:val="24"/>
                                  <w:szCs w:val="24"/>
                                </w:rPr>
                              </w:pPr>
                              <w:r w:rsidRPr="00F147A4">
                                <w:rPr>
                                  <w:rFonts w:ascii="Arial" w:eastAsia="宋体" w:hAnsi="Arial" w:cs="Arial"/>
                                  <w:kern w:val="0"/>
                                  <w:sz w:val="24"/>
                                  <w:szCs w:val="24"/>
                                </w:rPr>
                                <w:t>2</w:t>
                              </w:r>
                            </w:p>
                          </w:tc>
                          <w:tc>
                            <w:tcPr>
                              <w:tcW w:w="153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right"/>
                                <w:rPr>
                                  <w:rFonts w:ascii="Arial" w:eastAsia="宋体" w:hAnsi="Arial" w:cs="Arial"/>
                                  <w:kern w:val="0"/>
                                  <w:sz w:val="24"/>
                                  <w:szCs w:val="24"/>
                                </w:rPr>
                              </w:pPr>
                              <w:r w:rsidRPr="00F147A4">
                                <w:rPr>
                                  <w:rFonts w:ascii="Arial" w:eastAsia="宋体" w:hAnsi="Arial" w:cs="Arial"/>
                                  <w:kern w:val="0"/>
                                  <w:sz w:val="24"/>
                                  <w:szCs w:val="24"/>
                                </w:rPr>
                                <w:t>1000</w:t>
                              </w:r>
                            </w:p>
                          </w:tc>
                          <w:tc>
                            <w:tcPr>
                              <w:tcW w:w="558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1000×2</w:t>
                              </w:r>
                              <w:r w:rsidRPr="00F147A4">
                                <w:rPr>
                                  <w:rFonts w:ascii="Arial" w:eastAsia="宋体" w:hAnsi="Arial" w:cs="Arial"/>
                                  <w:kern w:val="0"/>
                                  <w:sz w:val="24"/>
                                  <w:szCs w:val="24"/>
                                </w:rPr>
                                <w:t>％＝</w:t>
                              </w:r>
                              <w:r w:rsidRPr="00F147A4">
                                <w:rPr>
                                  <w:rFonts w:ascii="Arial" w:eastAsia="宋体" w:hAnsi="Arial" w:cs="Arial"/>
                                  <w:kern w:val="0"/>
                                  <w:sz w:val="24"/>
                                  <w:szCs w:val="24"/>
                                </w:rPr>
                                <w:t>20</w:t>
                              </w:r>
                            </w:p>
                          </w:tc>
                        </w:tr>
                        <w:tr w:rsidR="00F147A4" w:rsidRPr="00F147A4" w:rsidTr="00F147A4">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1001</w:t>
                              </w:r>
                              <w:r w:rsidRPr="00F147A4">
                                <w:rPr>
                                  <w:rFonts w:ascii="Arial" w:eastAsia="宋体" w:hAnsi="Arial" w:cs="Arial"/>
                                  <w:kern w:val="0"/>
                                  <w:sz w:val="24"/>
                                  <w:szCs w:val="24"/>
                                </w:rPr>
                                <w:t>－</w:t>
                              </w:r>
                              <w:r w:rsidRPr="00F147A4">
                                <w:rPr>
                                  <w:rFonts w:ascii="Arial" w:eastAsia="宋体" w:hAnsi="Arial" w:cs="Arial"/>
                                  <w:kern w:val="0"/>
                                  <w:sz w:val="24"/>
                                  <w:szCs w:val="24"/>
                                </w:rPr>
                                <w:t>5000</w:t>
                              </w:r>
                            </w:p>
                          </w:tc>
                          <w:tc>
                            <w:tcPr>
                              <w:tcW w:w="1275"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right"/>
                                <w:rPr>
                                  <w:rFonts w:ascii="Arial" w:eastAsia="宋体" w:hAnsi="Arial" w:cs="Arial"/>
                                  <w:kern w:val="0"/>
                                  <w:sz w:val="24"/>
                                  <w:szCs w:val="24"/>
                                </w:rPr>
                              </w:pPr>
                              <w:r w:rsidRPr="00F147A4">
                                <w:rPr>
                                  <w:rFonts w:ascii="Arial" w:eastAsia="宋体" w:hAnsi="Arial" w:cs="Arial"/>
                                  <w:kern w:val="0"/>
                                  <w:sz w:val="24"/>
                                  <w:szCs w:val="24"/>
                                </w:rPr>
                                <w:t>1.5</w:t>
                              </w:r>
                            </w:p>
                          </w:tc>
                          <w:tc>
                            <w:tcPr>
                              <w:tcW w:w="153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right"/>
                                <w:rPr>
                                  <w:rFonts w:ascii="Arial" w:eastAsia="宋体" w:hAnsi="Arial" w:cs="Arial"/>
                                  <w:kern w:val="0"/>
                                  <w:sz w:val="24"/>
                                  <w:szCs w:val="24"/>
                                </w:rPr>
                              </w:pPr>
                              <w:r w:rsidRPr="00F147A4">
                                <w:rPr>
                                  <w:rFonts w:ascii="Arial" w:eastAsia="宋体" w:hAnsi="Arial" w:cs="Arial"/>
                                  <w:kern w:val="0"/>
                                  <w:sz w:val="24"/>
                                  <w:szCs w:val="24"/>
                                </w:rPr>
                                <w:t>5000</w:t>
                              </w:r>
                            </w:p>
                          </w:tc>
                          <w:tc>
                            <w:tcPr>
                              <w:tcW w:w="558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20</w:t>
                              </w:r>
                              <w:r w:rsidRPr="00F147A4">
                                <w:rPr>
                                  <w:rFonts w:ascii="Arial" w:eastAsia="宋体" w:hAnsi="Arial" w:cs="Arial"/>
                                  <w:kern w:val="0"/>
                                  <w:sz w:val="24"/>
                                  <w:szCs w:val="24"/>
                                </w:rPr>
                                <w:t>＋</w:t>
                              </w:r>
                              <w:r w:rsidRPr="00F147A4">
                                <w:rPr>
                                  <w:rFonts w:ascii="Arial" w:eastAsia="宋体" w:hAnsi="Arial" w:cs="Arial"/>
                                  <w:kern w:val="0"/>
                                  <w:sz w:val="24"/>
                                  <w:szCs w:val="24"/>
                                </w:rPr>
                                <w:t>(5000</w:t>
                              </w:r>
                              <w:r w:rsidRPr="00F147A4">
                                <w:rPr>
                                  <w:rFonts w:ascii="Arial" w:eastAsia="宋体" w:hAnsi="Arial" w:cs="Arial"/>
                                  <w:kern w:val="0"/>
                                  <w:sz w:val="24"/>
                                  <w:szCs w:val="24"/>
                                </w:rPr>
                                <w:t>－</w:t>
                              </w:r>
                              <w:r w:rsidRPr="00F147A4">
                                <w:rPr>
                                  <w:rFonts w:ascii="Arial" w:eastAsia="宋体" w:hAnsi="Arial" w:cs="Arial"/>
                                  <w:kern w:val="0"/>
                                  <w:sz w:val="24"/>
                                  <w:szCs w:val="24"/>
                                </w:rPr>
                                <w:t>1000)×1.5</w:t>
                              </w:r>
                              <w:r w:rsidRPr="00F147A4">
                                <w:rPr>
                                  <w:rFonts w:ascii="Arial" w:eastAsia="宋体" w:hAnsi="Arial" w:cs="Arial"/>
                                  <w:kern w:val="0"/>
                                  <w:sz w:val="24"/>
                                  <w:szCs w:val="24"/>
                                </w:rPr>
                                <w:t>％＝</w:t>
                              </w:r>
                              <w:r w:rsidRPr="00F147A4">
                                <w:rPr>
                                  <w:rFonts w:ascii="Arial" w:eastAsia="宋体" w:hAnsi="Arial" w:cs="Arial"/>
                                  <w:kern w:val="0"/>
                                  <w:sz w:val="24"/>
                                  <w:szCs w:val="24"/>
                                </w:rPr>
                                <w:t>80</w:t>
                              </w:r>
                            </w:p>
                          </w:tc>
                        </w:tr>
                        <w:tr w:rsidR="00F147A4" w:rsidRPr="00F147A4" w:rsidTr="00F147A4">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5001</w:t>
                              </w:r>
                              <w:r w:rsidRPr="00F147A4">
                                <w:rPr>
                                  <w:rFonts w:ascii="Arial" w:eastAsia="宋体" w:hAnsi="Arial" w:cs="Arial"/>
                                  <w:kern w:val="0"/>
                                  <w:sz w:val="24"/>
                                  <w:szCs w:val="24"/>
                                </w:rPr>
                                <w:t>－</w:t>
                              </w:r>
                              <w:r w:rsidRPr="00F147A4">
                                <w:rPr>
                                  <w:rFonts w:ascii="Arial" w:eastAsia="宋体" w:hAnsi="Arial" w:cs="Arial"/>
                                  <w:kern w:val="0"/>
                                  <w:sz w:val="24"/>
                                  <w:szCs w:val="24"/>
                                </w:rPr>
                                <w:t>10000</w:t>
                              </w:r>
                            </w:p>
                          </w:tc>
                          <w:tc>
                            <w:tcPr>
                              <w:tcW w:w="1275"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right"/>
                                <w:rPr>
                                  <w:rFonts w:ascii="Arial" w:eastAsia="宋体" w:hAnsi="Arial" w:cs="Arial"/>
                                  <w:kern w:val="0"/>
                                  <w:sz w:val="24"/>
                                  <w:szCs w:val="24"/>
                                </w:rPr>
                              </w:pPr>
                              <w:r w:rsidRPr="00F147A4">
                                <w:rPr>
                                  <w:rFonts w:ascii="Arial" w:eastAsia="宋体" w:hAnsi="Arial" w:cs="Arial"/>
                                  <w:kern w:val="0"/>
                                  <w:sz w:val="24"/>
                                  <w:szCs w:val="24"/>
                                </w:rPr>
                                <w:t>1.2</w:t>
                              </w:r>
                            </w:p>
                          </w:tc>
                          <w:tc>
                            <w:tcPr>
                              <w:tcW w:w="153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right"/>
                                <w:rPr>
                                  <w:rFonts w:ascii="Arial" w:eastAsia="宋体" w:hAnsi="Arial" w:cs="Arial"/>
                                  <w:kern w:val="0"/>
                                  <w:sz w:val="24"/>
                                  <w:szCs w:val="24"/>
                                </w:rPr>
                              </w:pPr>
                              <w:r w:rsidRPr="00F147A4">
                                <w:rPr>
                                  <w:rFonts w:ascii="Arial" w:eastAsia="宋体" w:hAnsi="Arial" w:cs="Arial"/>
                                  <w:kern w:val="0"/>
                                  <w:sz w:val="24"/>
                                  <w:szCs w:val="24"/>
                                </w:rPr>
                                <w:t>10000</w:t>
                              </w:r>
                            </w:p>
                          </w:tc>
                          <w:tc>
                            <w:tcPr>
                              <w:tcW w:w="558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80</w:t>
                              </w:r>
                              <w:r w:rsidRPr="00F147A4">
                                <w:rPr>
                                  <w:rFonts w:ascii="Arial" w:eastAsia="宋体" w:hAnsi="Arial" w:cs="Arial"/>
                                  <w:kern w:val="0"/>
                                  <w:sz w:val="24"/>
                                  <w:szCs w:val="24"/>
                                </w:rPr>
                                <w:t>＋</w:t>
                              </w:r>
                              <w:r w:rsidRPr="00F147A4">
                                <w:rPr>
                                  <w:rFonts w:ascii="Arial" w:eastAsia="宋体" w:hAnsi="Arial" w:cs="Arial"/>
                                  <w:kern w:val="0"/>
                                  <w:sz w:val="24"/>
                                  <w:szCs w:val="24"/>
                                </w:rPr>
                                <w:t>(10000</w:t>
                              </w:r>
                              <w:r w:rsidRPr="00F147A4">
                                <w:rPr>
                                  <w:rFonts w:ascii="Arial" w:eastAsia="宋体" w:hAnsi="Arial" w:cs="Arial"/>
                                  <w:kern w:val="0"/>
                                  <w:sz w:val="24"/>
                                  <w:szCs w:val="24"/>
                                </w:rPr>
                                <w:t>－</w:t>
                              </w:r>
                              <w:r w:rsidRPr="00F147A4">
                                <w:rPr>
                                  <w:rFonts w:ascii="Arial" w:eastAsia="宋体" w:hAnsi="Arial" w:cs="Arial"/>
                                  <w:kern w:val="0"/>
                                  <w:sz w:val="24"/>
                                  <w:szCs w:val="24"/>
                                </w:rPr>
                                <w:t>5000)×1.2</w:t>
                              </w:r>
                              <w:r w:rsidRPr="00F147A4">
                                <w:rPr>
                                  <w:rFonts w:ascii="Arial" w:eastAsia="宋体" w:hAnsi="Arial" w:cs="Arial"/>
                                  <w:kern w:val="0"/>
                                  <w:sz w:val="24"/>
                                  <w:szCs w:val="24"/>
                                </w:rPr>
                                <w:t>％＝</w:t>
                              </w:r>
                              <w:r w:rsidRPr="00F147A4">
                                <w:rPr>
                                  <w:rFonts w:ascii="Arial" w:eastAsia="宋体" w:hAnsi="Arial" w:cs="Arial"/>
                                  <w:kern w:val="0"/>
                                  <w:sz w:val="24"/>
                                  <w:szCs w:val="24"/>
                                </w:rPr>
                                <w:t>140</w:t>
                              </w:r>
                            </w:p>
                          </w:tc>
                        </w:tr>
                        <w:tr w:rsidR="00F147A4" w:rsidRPr="00F147A4" w:rsidTr="00F147A4">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10001</w:t>
                              </w:r>
                              <w:r w:rsidRPr="00F147A4">
                                <w:rPr>
                                  <w:rFonts w:ascii="Arial" w:eastAsia="宋体" w:hAnsi="Arial" w:cs="Arial"/>
                                  <w:kern w:val="0"/>
                                  <w:sz w:val="24"/>
                                  <w:szCs w:val="24"/>
                                </w:rPr>
                                <w:t>－</w:t>
                              </w:r>
                              <w:r w:rsidRPr="00F147A4">
                                <w:rPr>
                                  <w:rFonts w:ascii="Arial" w:eastAsia="宋体" w:hAnsi="Arial" w:cs="Arial"/>
                                  <w:kern w:val="0"/>
                                  <w:sz w:val="24"/>
                                  <w:szCs w:val="24"/>
                                </w:rPr>
                                <w:t>50000</w:t>
                              </w:r>
                            </w:p>
                          </w:tc>
                          <w:tc>
                            <w:tcPr>
                              <w:tcW w:w="1275"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right"/>
                                <w:rPr>
                                  <w:rFonts w:ascii="Arial" w:eastAsia="宋体" w:hAnsi="Arial" w:cs="Arial"/>
                                  <w:kern w:val="0"/>
                                  <w:sz w:val="24"/>
                                  <w:szCs w:val="24"/>
                                </w:rPr>
                              </w:pPr>
                              <w:r w:rsidRPr="00F147A4">
                                <w:rPr>
                                  <w:rFonts w:ascii="Arial" w:eastAsia="宋体" w:hAnsi="Arial" w:cs="Arial"/>
                                  <w:kern w:val="0"/>
                                  <w:sz w:val="24"/>
                                  <w:szCs w:val="24"/>
                                </w:rPr>
                                <w:t>1</w:t>
                              </w:r>
                            </w:p>
                          </w:tc>
                          <w:tc>
                            <w:tcPr>
                              <w:tcW w:w="153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right"/>
                                <w:rPr>
                                  <w:rFonts w:ascii="Arial" w:eastAsia="宋体" w:hAnsi="Arial" w:cs="Arial"/>
                                  <w:kern w:val="0"/>
                                  <w:sz w:val="24"/>
                                  <w:szCs w:val="24"/>
                                </w:rPr>
                              </w:pPr>
                              <w:r w:rsidRPr="00F147A4">
                                <w:rPr>
                                  <w:rFonts w:ascii="Arial" w:eastAsia="宋体" w:hAnsi="Arial" w:cs="Arial"/>
                                  <w:kern w:val="0"/>
                                  <w:sz w:val="24"/>
                                  <w:szCs w:val="24"/>
                                </w:rPr>
                                <w:t>50000</w:t>
                              </w:r>
                            </w:p>
                          </w:tc>
                          <w:tc>
                            <w:tcPr>
                              <w:tcW w:w="558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140</w:t>
                              </w:r>
                              <w:r w:rsidRPr="00F147A4">
                                <w:rPr>
                                  <w:rFonts w:ascii="Arial" w:eastAsia="宋体" w:hAnsi="Arial" w:cs="Arial"/>
                                  <w:kern w:val="0"/>
                                  <w:sz w:val="24"/>
                                  <w:szCs w:val="24"/>
                                </w:rPr>
                                <w:t>＋</w:t>
                              </w:r>
                              <w:r w:rsidRPr="00F147A4">
                                <w:rPr>
                                  <w:rFonts w:ascii="Arial" w:eastAsia="宋体" w:hAnsi="Arial" w:cs="Arial"/>
                                  <w:kern w:val="0"/>
                                  <w:sz w:val="24"/>
                                  <w:szCs w:val="24"/>
                                </w:rPr>
                                <w:t>(50000</w:t>
                              </w:r>
                              <w:r w:rsidRPr="00F147A4">
                                <w:rPr>
                                  <w:rFonts w:ascii="Arial" w:eastAsia="宋体" w:hAnsi="Arial" w:cs="Arial"/>
                                  <w:kern w:val="0"/>
                                  <w:sz w:val="24"/>
                                  <w:szCs w:val="24"/>
                                </w:rPr>
                                <w:t>－</w:t>
                              </w:r>
                              <w:r w:rsidRPr="00F147A4">
                                <w:rPr>
                                  <w:rFonts w:ascii="Arial" w:eastAsia="宋体" w:hAnsi="Arial" w:cs="Arial"/>
                                  <w:kern w:val="0"/>
                                  <w:sz w:val="24"/>
                                  <w:szCs w:val="24"/>
                                </w:rPr>
                                <w:t>10000)×1</w:t>
                              </w:r>
                              <w:r w:rsidRPr="00F147A4">
                                <w:rPr>
                                  <w:rFonts w:ascii="Arial" w:eastAsia="宋体" w:hAnsi="Arial" w:cs="Arial"/>
                                  <w:kern w:val="0"/>
                                  <w:sz w:val="24"/>
                                  <w:szCs w:val="24"/>
                                </w:rPr>
                                <w:t>％＝</w:t>
                              </w:r>
                              <w:r w:rsidRPr="00F147A4">
                                <w:rPr>
                                  <w:rFonts w:ascii="Arial" w:eastAsia="宋体" w:hAnsi="Arial" w:cs="Arial"/>
                                  <w:kern w:val="0"/>
                                  <w:sz w:val="24"/>
                                  <w:szCs w:val="24"/>
                                </w:rPr>
                                <w:t>540</w:t>
                              </w:r>
                            </w:p>
                          </w:tc>
                        </w:tr>
                        <w:tr w:rsidR="00F147A4" w:rsidRPr="00F147A4" w:rsidTr="00F147A4">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50001</w:t>
                              </w:r>
                              <w:r w:rsidRPr="00F147A4">
                                <w:rPr>
                                  <w:rFonts w:ascii="Arial" w:eastAsia="宋体" w:hAnsi="Arial" w:cs="Arial"/>
                                  <w:kern w:val="0"/>
                                  <w:sz w:val="24"/>
                                  <w:szCs w:val="24"/>
                                </w:rPr>
                                <w:t>－</w:t>
                              </w:r>
                              <w:r w:rsidRPr="00F147A4">
                                <w:rPr>
                                  <w:rFonts w:ascii="Arial" w:eastAsia="宋体" w:hAnsi="Arial" w:cs="Arial"/>
                                  <w:kern w:val="0"/>
                                  <w:sz w:val="24"/>
                                  <w:szCs w:val="24"/>
                                </w:rPr>
                                <w:t>100000</w:t>
                              </w:r>
                            </w:p>
                          </w:tc>
                          <w:tc>
                            <w:tcPr>
                              <w:tcW w:w="1275"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right"/>
                                <w:rPr>
                                  <w:rFonts w:ascii="Arial" w:eastAsia="宋体" w:hAnsi="Arial" w:cs="Arial"/>
                                  <w:kern w:val="0"/>
                                  <w:sz w:val="24"/>
                                  <w:szCs w:val="24"/>
                                </w:rPr>
                              </w:pPr>
                              <w:r w:rsidRPr="00F147A4">
                                <w:rPr>
                                  <w:rFonts w:ascii="Arial" w:eastAsia="宋体" w:hAnsi="Arial" w:cs="Arial"/>
                                  <w:kern w:val="0"/>
                                  <w:sz w:val="24"/>
                                  <w:szCs w:val="24"/>
                                </w:rPr>
                                <w:t>0.8</w:t>
                              </w:r>
                            </w:p>
                          </w:tc>
                          <w:tc>
                            <w:tcPr>
                              <w:tcW w:w="153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right"/>
                                <w:rPr>
                                  <w:rFonts w:ascii="Arial" w:eastAsia="宋体" w:hAnsi="Arial" w:cs="Arial"/>
                                  <w:kern w:val="0"/>
                                  <w:sz w:val="24"/>
                                  <w:szCs w:val="24"/>
                                </w:rPr>
                              </w:pPr>
                              <w:r w:rsidRPr="00F147A4">
                                <w:rPr>
                                  <w:rFonts w:ascii="Arial" w:eastAsia="宋体" w:hAnsi="Arial" w:cs="Arial"/>
                                  <w:kern w:val="0"/>
                                  <w:sz w:val="24"/>
                                  <w:szCs w:val="24"/>
                                </w:rPr>
                                <w:t>100000</w:t>
                              </w:r>
                            </w:p>
                          </w:tc>
                          <w:tc>
                            <w:tcPr>
                              <w:tcW w:w="558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540</w:t>
                              </w:r>
                              <w:r w:rsidRPr="00F147A4">
                                <w:rPr>
                                  <w:rFonts w:ascii="Arial" w:eastAsia="宋体" w:hAnsi="Arial" w:cs="Arial"/>
                                  <w:kern w:val="0"/>
                                  <w:sz w:val="24"/>
                                  <w:szCs w:val="24"/>
                                </w:rPr>
                                <w:t>＋</w:t>
                              </w:r>
                              <w:r w:rsidRPr="00F147A4">
                                <w:rPr>
                                  <w:rFonts w:ascii="Arial" w:eastAsia="宋体" w:hAnsi="Arial" w:cs="Arial"/>
                                  <w:kern w:val="0"/>
                                  <w:sz w:val="24"/>
                                  <w:szCs w:val="24"/>
                                </w:rPr>
                                <w:t>(100000</w:t>
                              </w:r>
                              <w:r w:rsidRPr="00F147A4">
                                <w:rPr>
                                  <w:rFonts w:ascii="Arial" w:eastAsia="宋体" w:hAnsi="Arial" w:cs="Arial"/>
                                  <w:kern w:val="0"/>
                                  <w:sz w:val="24"/>
                                  <w:szCs w:val="24"/>
                                </w:rPr>
                                <w:t>－</w:t>
                              </w:r>
                              <w:r w:rsidRPr="00F147A4">
                                <w:rPr>
                                  <w:rFonts w:ascii="Arial" w:eastAsia="宋体" w:hAnsi="Arial" w:cs="Arial"/>
                                  <w:kern w:val="0"/>
                                  <w:sz w:val="24"/>
                                  <w:szCs w:val="24"/>
                                </w:rPr>
                                <w:t>50000)×0.8</w:t>
                              </w:r>
                              <w:r w:rsidRPr="00F147A4">
                                <w:rPr>
                                  <w:rFonts w:ascii="Arial" w:eastAsia="宋体" w:hAnsi="Arial" w:cs="Arial"/>
                                  <w:kern w:val="0"/>
                                  <w:sz w:val="24"/>
                                  <w:szCs w:val="24"/>
                                </w:rPr>
                                <w:t>％＝</w:t>
                              </w:r>
                              <w:r w:rsidRPr="00F147A4">
                                <w:rPr>
                                  <w:rFonts w:ascii="Arial" w:eastAsia="宋体" w:hAnsi="Arial" w:cs="Arial"/>
                                  <w:kern w:val="0"/>
                                  <w:sz w:val="24"/>
                                  <w:szCs w:val="24"/>
                                </w:rPr>
                                <w:t>940</w:t>
                              </w:r>
                            </w:p>
                          </w:tc>
                        </w:tr>
                        <w:tr w:rsidR="00F147A4" w:rsidRPr="00F147A4" w:rsidTr="00F147A4">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100000</w:t>
                              </w:r>
                              <w:r w:rsidRPr="00F147A4">
                                <w:rPr>
                                  <w:rFonts w:ascii="Arial" w:eastAsia="宋体" w:hAnsi="Arial" w:cs="Arial"/>
                                  <w:kern w:val="0"/>
                                  <w:sz w:val="24"/>
                                  <w:szCs w:val="24"/>
                                </w:rPr>
                                <w:t>以上</w:t>
                              </w:r>
                            </w:p>
                          </w:tc>
                          <w:tc>
                            <w:tcPr>
                              <w:tcW w:w="1275"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right"/>
                                <w:rPr>
                                  <w:rFonts w:ascii="Arial" w:eastAsia="宋体" w:hAnsi="Arial" w:cs="Arial"/>
                                  <w:kern w:val="0"/>
                                  <w:sz w:val="24"/>
                                  <w:szCs w:val="24"/>
                                </w:rPr>
                              </w:pPr>
                              <w:r w:rsidRPr="00F147A4">
                                <w:rPr>
                                  <w:rFonts w:ascii="Arial" w:eastAsia="宋体" w:hAnsi="Arial" w:cs="Arial"/>
                                  <w:kern w:val="0"/>
                                  <w:sz w:val="24"/>
                                  <w:szCs w:val="24"/>
                                </w:rPr>
                                <w:t>0.4</w:t>
                              </w:r>
                            </w:p>
                          </w:tc>
                          <w:tc>
                            <w:tcPr>
                              <w:tcW w:w="153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right"/>
                                <w:rPr>
                                  <w:rFonts w:ascii="Arial" w:eastAsia="宋体" w:hAnsi="Arial" w:cs="Arial"/>
                                  <w:kern w:val="0"/>
                                  <w:sz w:val="24"/>
                                  <w:szCs w:val="24"/>
                                </w:rPr>
                              </w:pPr>
                              <w:r w:rsidRPr="00F147A4">
                                <w:rPr>
                                  <w:rFonts w:ascii="Arial" w:eastAsia="宋体" w:hAnsi="Arial" w:cs="Arial"/>
                                  <w:kern w:val="0"/>
                                  <w:sz w:val="24"/>
                                  <w:szCs w:val="24"/>
                                </w:rPr>
                                <w:t>200000</w:t>
                              </w:r>
                            </w:p>
                          </w:tc>
                          <w:tc>
                            <w:tcPr>
                              <w:tcW w:w="5580" w:type="dxa"/>
                              <w:tcBorders>
                                <w:top w:val="outset" w:sz="6" w:space="0" w:color="000000"/>
                                <w:left w:val="outset" w:sz="6" w:space="0" w:color="000000"/>
                                <w:bottom w:val="outset" w:sz="6" w:space="0" w:color="000000"/>
                                <w:right w:val="outset" w:sz="6" w:space="0" w:color="000000"/>
                              </w:tcBorders>
                              <w:noWrap/>
                              <w:vAlign w:val="center"/>
                              <w:hideMark/>
                            </w:tcPr>
                            <w:p w:rsidR="00F147A4" w:rsidRPr="00F147A4" w:rsidRDefault="00F147A4" w:rsidP="00F147A4">
                              <w:pPr>
                                <w:widowControl/>
                                <w:spacing w:before="100" w:beforeAutospacing="1" w:after="240"/>
                                <w:jc w:val="left"/>
                                <w:rPr>
                                  <w:rFonts w:ascii="Arial" w:eastAsia="宋体" w:hAnsi="Arial" w:cs="Arial"/>
                                  <w:kern w:val="0"/>
                                  <w:sz w:val="24"/>
                                  <w:szCs w:val="24"/>
                                </w:rPr>
                              </w:pPr>
                              <w:r w:rsidRPr="00F147A4">
                                <w:rPr>
                                  <w:rFonts w:ascii="Arial" w:eastAsia="宋体" w:hAnsi="Arial" w:cs="Arial"/>
                                  <w:kern w:val="0"/>
                                  <w:sz w:val="24"/>
                                  <w:szCs w:val="24"/>
                                </w:rPr>
                                <w:t>940</w:t>
                              </w:r>
                              <w:r w:rsidRPr="00F147A4">
                                <w:rPr>
                                  <w:rFonts w:ascii="Arial" w:eastAsia="宋体" w:hAnsi="Arial" w:cs="Arial"/>
                                  <w:kern w:val="0"/>
                                  <w:sz w:val="24"/>
                                  <w:szCs w:val="24"/>
                                </w:rPr>
                                <w:t>＋</w:t>
                              </w:r>
                              <w:r w:rsidRPr="00F147A4">
                                <w:rPr>
                                  <w:rFonts w:ascii="Arial" w:eastAsia="宋体" w:hAnsi="Arial" w:cs="Arial"/>
                                  <w:kern w:val="0"/>
                                  <w:sz w:val="24"/>
                                  <w:szCs w:val="24"/>
                                </w:rPr>
                                <w:t>(200000</w:t>
                              </w:r>
                              <w:r w:rsidRPr="00F147A4">
                                <w:rPr>
                                  <w:rFonts w:ascii="Arial" w:eastAsia="宋体" w:hAnsi="Arial" w:cs="Arial"/>
                                  <w:kern w:val="0"/>
                                  <w:sz w:val="24"/>
                                  <w:szCs w:val="24"/>
                                </w:rPr>
                                <w:t>－</w:t>
                              </w:r>
                              <w:r w:rsidRPr="00F147A4">
                                <w:rPr>
                                  <w:rFonts w:ascii="Arial" w:eastAsia="宋体" w:hAnsi="Arial" w:cs="Arial"/>
                                  <w:kern w:val="0"/>
                                  <w:sz w:val="24"/>
                                  <w:szCs w:val="24"/>
                                </w:rPr>
                                <w:t>100000)×0.4</w:t>
                              </w:r>
                              <w:r w:rsidRPr="00F147A4">
                                <w:rPr>
                                  <w:rFonts w:ascii="Arial" w:eastAsia="宋体" w:hAnsi="Arial" w:cs="Arial"/>
                                  <w:kern w:val="0"/>
                                  <w:sz w:val="24"/>
                                  <w:szCs w:val="24"/>
                                </w:rPr>
                                <w:t>％＝</w:t>
                              </w:r>
                              <w:r w:rsidRPr="00F147A4">
                                <w:rPr>
                                  <w:rFonts w:ascii="Arial" w:eastAsia="宋体" w:hAnsi="Arial" w:cs="Arial"/>
                                  <w:kern w:val="0"/>
                                  <w:sz w:val="24"/>
                                  <w:szCs w:val="24"/>
                                </w:rPr>
                                <w:t>1340</w:t>
                              </w:r>
                            </w:p>
                          </w:tc>
                        </w:tr>
                      </w:tbl>
                      <w:p w:rsidR="00F147A4" w:rsidRPr="00F147A4" w:rsidRDefault="00F147A4" w:rsidP="00F147A4">
                        <w:pPr>
                          <w:widowControl/>
                          <w:jc w:val="left"/>
                          <w:rPr>
                            <w:rFonts w:ascii="Arial" w:eastAsia="宋体" w:hAnsi="Arial" w:cs="Arial"/>
                            <w:kern w:val="0"/>
                            <w:sz w:val="24"/>
                            <w:szCs w:val="24"/>
                          </w:rPr>
                        </w:pPr>
                      </w:p>
                    </w:tc>
                  </w:tr>
                </w:tbl>
                <w:p w:rsidR="00F147A4" w:rsidRPr="00F147A4" w:rsidRDefault="00F147A4" w:rsidP="00F147A4">
                  <w:pPr>
                    <w:widowControl/>
                    <w:spacing w:line="432" w:lineRule="auto"/>
                    <w:jc w:val="center"/>
                    <w:rPr>
                      <w:rFonts w:ascii="Arial" w:eastAsia="宋体" w:hAnsi="Arial" w:cs="Arial"/>
                      <w:kern w:val="0"/>
                      <w:sz w:val="17"/>
                      <w:szCs w:val="17"/>
                    </w:rPr>
                  </w:pPr>
                </w:p>
              </w:tc>
            </w:tr>
          </w:tbl>
          <w:p w:rsidR="00F147A4" w:rsidRPr="00F147A4" w:rsidRDefault="00F147A4" w:rsidP="00F147A4">
            <w:pPr>
              <w:widowControl/>
              <w:spacing w:line="432" w:lineRule="auto"/>
              <w:jc w:val="left"/>
              <w:rPr>
                <w:rFonts w:ascii="Arial" w:eastAsia="宋体" w:hAnsi="Arial" w:cs="Arial"/>
                <w:kern w:val="0"/>
                <w:sz w:val="17"/>
                <w:szCs w:val="17"/>
              </w:rPr>
            </w:pPr>
          </w:p>
        </w:tc>
      </w:tr>
    </w:tbl>
    <w:p w:rsidR="002B4BDC" w:rsidRDefault="002B4BDC"/>
    <w:sectPr w:rsidR="002B4B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BDC" w:rsidRDefault="002B4BDC" w:rsidP="00F147A4">
      <w:r>
        <w:separator/>
      </w:r>
    </w:p>
  </w:endnote>
  <w:endnote w:type="continuationSeparator" w:id="1">
    <w:p w:rsidR="002B4BDC" w:rsidRDefault="002B4BDC" w:rsidP="00F147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BDC" w:rsidRDefault="002B4BDC" w:rsidP="00F147A4">
      <w:r>
        <w:separator/>
      </w:r>
    </w:p>
  </w:footnote>
  <w:footnote w:type="continuationSeparator" w:id="1">
    <w:p w:rsidR="002B4BDC" w:rsidRDefault="002B4BDC" w:rsidP="00F147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47A4"/>
    <w:rsid w:val="002B4BDC"/>
    <w:rsid w:val="00F147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47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47A4"/>
    <w:rPr>
      <w:sz w:val="18"/>
      <w:szCs w:val="18"/>
    </w:rPr>
  </w:style>
  <w:style w:type="paragraph" w:styleId="a4">
    <w:name w:val="footer"/>
    <w:basedOn w:val="a"/>
    <w:link w:val="Char0"/>
    <w:uiPriority w:val="99"/>
    <w:semiHidden/>
    <w:unhideWhenUsed/>
    <w:rsid w:val="00F147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47A4"/>
    <w:rPr>
      <w:sz w:val="18"/>
      <w:szCs w:val="18"/>
    </w:rPr>
  </w:style>
  <w:style w:type="character" w:styleId="a5">
    <w:name w:val="Strong"/>
    <w:basedOn w:val="a0"/>
    <w:uiPriority w:val="22"/>
    <w:qFormat/>
    <w:rsid w:val="00F147A4"/>
    <w:rPr>
      <w:b/>
      <w:bCs/>
    </w:rPr>
  </w:style>
</w:styles>
</file>

<file path=word/webSettings.xml><?xml version="1.0" encoding="utf-8"?>
<w:webSettings xmlns:r="http://schemas.openxmlformats.org/officeDocument/2006/relationships" xmlns:w="http://schemas.openxmlformats.org/wordprocessingml/2006/main">
  <w:divs>
    <w:div w:id="785083258">
      <w:bodyDiv w:val="1"/>
      <w:marLeft w:val="0"/>
      <w:marRight w:val="0"/>
      <w:marTop w:val="0"/>
      <w:marBottom w:val="0"/>
      <w:divBdr>
        <w:top w:val="none" w:sz="0" w:space="0" w:color="auto"/>
        <w:left w:val="none" w:sz="0" w:space="0" w:color="auto"/>
        <w:bottom w:val="none" w:sz="0" w:space="0" w:color="auto"/>
        <w:right w:val="none" w:sz="0" w:space="0" w:color="auto"/>
      </w:divBdr>
      <w:divsChild>
        <w:div w:id="639916763">
          <w:marLeft w:val="0"/>
          <w:marRight w:val="0"/>
          <w:marTop w:val="0"/>
          <w:marBottom w:val="0"/>
          <w:divBdr>
            <w:top w:val="none" w:sz="0" w:space="0" w:color="auto"/>
            <w:left w:val="none" w:sz="0" w:space="0" w:color="auto"/>
            <w:bottom w:val="none" w:sz="0" w:space="0" w:color="auto"/>
            <w:right w:val="none" w:sz="0" w:space="0" w:color="auto"/>
          </w:divBdr>
          <w:divsChild>
            <w:div w:id="11983469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2016-08-30T02:15:00Z</dcterms:created>
  <dcterms:modified xsi:type="dcterms:W3CDTF">2016-08-30T02:15:00Z</dcterms:modified>
</cp:coreProperties>
</file>