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12C8C" w:rsidRPr="00912C8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12C8C" w:rsidRPr="00912C8C">
              <w:trPr>
                <w:trHeight w:val="555"/>
                <w:tblCellSpacing w:w="0" w:type="dxa"/>
              </w:trPr>
              <w:tc>
                <w:tcPr>
                  <w:tcW w:w="0" w:type="auto"/>
                  <w:vAlign w:val="center"/>
                  <w:hideMark/>
                </w:tcPr>
                <w:p w:rsidR="00912C8C" w:rsidRPr="00912C8C" w:rsidRDefault="00912C8C" w:rsidP="00912C8C">
                  <w:pPr>
                    <w:widowControl/>
                    <w:spacing w:before="300" w:after="225" w:line="432" w:lineRule="auto"/>
                    <w:jc w:val="center"/>
                    <w:rPr>
                      <w:rFonts w:ascii="Arial" w:eastAsia="宋体" w:hAnsi="Arial" w:cs="Arial"/>
                      <w:b/>
                      <w:bCs/>
                      <w:color w:val="185895"/>
                      <w:kern w:val="0"/>
                      <w:sz w:val="36"/>
                      <w:szCs w:val="36"/>
                    </w:rPr>
                  </w:pPr>
                  <w:r w:rsidRPr="00912C8C">
                    <w:rPr>
                      <w:rFonts w:ascii="Arial" w:eastAsia="宋体" w:hAnsi="Arial" w:cs="Arial"/>
                      <w:b/>
                      <w:bCs/>
                      <w:color w:val="185895"/>
                      <w:kern w:val="0"/>
                      <w:sz w:val="36"/>
                      <w:szCs w:val="36"/>
                    </w:rPr>
                    <w:t>关于清理规范一批行政事业性收费</w:t>
                  </w:r>
                  <w:r w:rsidRPr="00912C8C">
                    <w:rPr>
                      <w:rFonts w:ascii="Arial" w:eastAsia="宋体" w:hAnsi="Arial" w:cs="Arial"/>
                      <w:b/>
                      <w:bCs/>
                      <w:color w:val="185895"/>
                      <w:kern w:val="0"/>
                      <w:sz w:val="36"/>
                      <w:szCs w:val="36"/>
                    </w:rPr>
                    <w:br/>
                  </w:r>
                  <w:r w:rsidRPr="00912C8C">
                    <w:rPr>
                      <w:rFonts w:ascii="Arial" w:eastAsia="宋体" w:hAnsi="Arial" w:cs="Arial"/>
                      <w:b/>
                      <w:bCs/>
                      <w:color w:val="185895"/>
                      <w:kern w:val="0"/>
                      <w:sz w:val="36"/>
                      <w:szCs w:val="36"/>
                    </w:rPr>
                    <w:t>有关政策的通知</w:t>
                  </w:r>
                  <w:r w:rsidRPr="00912C8C">
                    <w:rPr>
                      <w:rFonts w:ascii="Arial" w:eastAsia="宋体" w:hAnsi="Arial" w:cs="Arial"/>
                      <w:b/>
                      <w:bCs/>
                      <w:color w:val="185895"/>
                      <w:kern w:val="0"/>
                      <w:sz w:val="36"/>
                      <w:szCs w:val="36"/>
                    </w:rPr>
                    <w:t xml:space="preserve"> </w:t>
                  </w:r>
                </w:p>
              </w:tc>
            </w:tr>
          </w:tbl>
          <w:p w:rsidR="00912C8C" w:rsidRPr="00912C8C" w:rsidRDefault="00912C8C" w:rsidP="00912C8C">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12C8C" w:rsidRPr="00912C8C">
              <w:trPr>
                <w:trHeight w:val="15"/>
                <w:tblCellSpacing w:w="0" w:type="dxa"/>
              </w:trPr>
              <w:tc>
                <w:tcPr>
                  <w:tcW w:w="0" w:type="auto"/>
                  <w:vAlign w:val="center"/>
                  <w:hideMark/>
                </w:tcPr>
                <w:p w:rsidR="00912C8C" w:rsidRPr="00912C8C" w:rsidRDefault="00912C8C" w:rsidP="00912C8C">
                  <w:pPr>
                    <w:widowControl/>
                    <w:spacing w:line="15" w:lineRule="atLeast"/>
                    <w:jc w:val="left"/>
                    <w:rPr>
                      <w:rFonts w:ascii="Arial" w:eastAsia="宋体" w:hAnsi="Arial" w:cs="Arial"/>
                      <w:kern w:val="0"/>
                      <w:sz w:val="18"/>
                      <w:szCs w:val="18"/>
                    </w:rPr>
                  </w:pPr>
                  <w:r w:rsidRPr="00912C8C">
                    <w:rPr>
                      <w:rFonts w:ascii="Arial" w:eastAsia="宋体" w:hAnsi="Arial" w:cs="Arial"/>
                      <w:kern w:val="0"/>
                      <w:sz w:val="18"/>
                      <w:szCs w:val="18"/>
                    </w:rPr>
                    <w:pict>
                      <v:rect id="_x0000_i1025" style="width:525pt;height:.75pt" o:hrpct="0" o:hralign="center" o:hrstd="t" o:hrnoshade="t" o:hr="t" fillcolor="#99c2e2" stroked="f"/>
                    </w:pict>
                  </w:r>
                </w:p>
              </w:tc>
            </w:tr>
          </w:tbl>
          <w:p w:rsidR="00912C8C" w:rsidRPr="00912C8C" w:rsidRDefault="00912C8C" w:rsidP="00912C8C">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12C8C" w:rsidRPr="00912C8C">
              <w:trPr>
                <w:tblCellSpacing w:w="0" w:type="dxa"/>
              </w:trPr>
              <w:tc>
                <w:tcPr>
                  <w:tcW w:w="0" w:type="auto"/>
                  <w:vAlign w:val="center"/>
                  <w:hideMark/>
                </w:tcPr>
                <w:p w:rsidR="00912C8C" w:rsidRPr="00912C8C" w:rsidRDefault="00912C8C" w:rsidP="00912C8C">
                  <w:pPr>
                    <w:widowControl/>
                    <w:spacing w:line="432" w:lineRule="auto"/>
                    <w:jc w:val="left"/>
                    <w:rPr>
                      <w:rFonts w:ascii="Arial" w:eastAsia="宋体" w:hAnsi="Arial" w:cs="Arial"/>
                      <w:kern w:val="0"/>
                      <w:sz w:val="24"/>
                      <w:szCs w:val="24"/>
                    </w:rPr>
                  </w:pPr>
                </w:p>
              </w:tc>
            </w:tr>
          </w:tbl>
          <w:p w:rsidR="00912C8C" w:rsidRPr="00912C8C" w:rsidRDefault="00912C8C" w:rsidP="00912C8C">
            <w:pPr>
              <w:widowControl/>
              <w:spacing w:line="432" w:lineRule="auto"/>
              <w:jc w:val="left"/>
              <w:rPr>
                <w:rFonts w:ascii="Arial" w:eastAsia="宋体" w:hAnsi="Arial" w:cs="Arial"/>
                <w:kern w:val="0"/>
                <w:sz w:val="18"/>
                <w:szCs w:val="18"/>
              </w:rPr>
            </w:pPr>
          </w:p>
        </w:tc>
      </w:tr>
      <w:tr w:rsidR="00912C8C" w:rsidRPr="00912C8C">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912C8C" w:rsidRPr="00912C8C">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912C8C" w:rsidRPr="00912C8C">
                    <w:trPr>
                      <w:tblCellSpacing w:w="0" w:type="dxa"/>
                      <w:jc w:val="center"/>
                    </w:trPr>
                    <w:tc>
                      <w:tcPr>
                        <w:tcW w:w="0" w:type="auto"/>
                        <w:vAlign w:val="center"/>
                        <w:hideMark/>
                      </w:tcPr>
                      <w:p w:rsidR="00912C8C" w:rsidRPr="00912C8C" w:rsidRDefault="00912C8C" w:rsidP="00912C8C">
                        <w:pPr>
                          <w:widowControl/>
                          <w:spacing w:before="100" w:beforeAutospacing="1" w:after="240"/>
                          <w:jc w:val="center"/>
                          <w:rPr>
                            <w:rFonts w:ascii="Arial" w:eastAsia="宋体" w:hAnsi="Arial" w:cs="Arial"/>
                            <w:kern w:val="0"/>
                            <w:sz w:val="24"/>
                            <w:szCs w:val="24"/>
                          </w:rPr>
                        </w:pPr>
                        <w:r w:rsidRPr="00912C8C">
                          <w:rPr>
                            <w:rFonts w:ascii="Arial" w:eastAsia="宋体" w:hAnsi="Arial" w:cs="Arial"/>
                            <w:kern w:val="0"/>
                            <w:sz w:val="24"/>
                            <w:szCs w:val="24"/>
                          </w:rPr>
                          <w:t>财税</w:t>
                        </w:r>
                        <w:r w:rsidRPr="00912C8C">
                          <w:rPr>
                            <w:rFonts w:ascii="Arial" w:eastAsia="宋体" w:hAnsi="Arial" w:cs="Arial"/>
                            <w:kern w:val="0"/>
                            <w:sz w:val="24"/>
                            <w:szCs w:val="24"/>
                          </w:rPr>
                          <w:t>[2017]20</w:t>
                        </w:r>
                        <w:r w:rsidRPr="00912C8C">
                          <w:rPr>
                            <w:rFonts w:ascii="Arial" w:eastAsia="宋体" w:hAnsi="Arial" w:cs="Arial"/>
                            <w:kern w:val="0"/>
                            <w:sz w:val="24"/>
                            <w:szCs w:val="24"/>
                          </w:rPr>
                          <w:t>号</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中央党校、中直管理局，国务院各部委、各直属机构，高法院、高检院，共青团中央，各省、自治区、直辖市财政厅（局）、发展改革委、物价局，新疆生产建设兵团财务局、发展改革委：</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为切实减轻企业和个人负担，促进实体经济发展，经国务院批准，现将清理规范行政事业性收费有关政策通知如下：</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一、自</w:t>
                        </w:r>
                        <w:r w:rsidRPr="00912C8C">
                          <w:rPr>
                            <w:rFonts w:ascii="Arial" w:eastAsia="宋体" w:hAnsi="Arial" w:cs="Arial"/>
                            <w:kern w:val="0"/>
                            <w:sz w:val="24"/>
                            <w:szCs w:val="24"/>
                          </w:rPr>
                          <w:t>2017</w:t>
                        </w:r>
                        <w:r w:rsidRPr="00912C8C">
                          <w:rPr>
                            <w:rFonts w:ascii="Arial" w:eastAsia="宋体" w:hAnsi="Arial" w:cs="Arial"/>
                            <w:kern w:val="0"/>
                            <w:sz w:val="24"/>
                            <w:szCs w:val="24"/>
                          </w:rPr>
                          <w:t>年</w:t>
                        </w:r>
                        <w:r w:rsidRPr="00912C8C">
                          <w:rPr>
                            <w:rFonts w:ascii="Arial" w:eastAsia="宋体" w:hAnsi="Arial" w:cs="Arial"/>
                            <w:kern w:val="0"/>
                            <w:sz w:val="24"/>
                            <w:szCs w:val="24"/>
                          </w:rPr>
                          <w:t>4</w:t>
                        </w:r>
                        <w:r w:rsidRPr="00912C8C">
                          <w:rPr>
                            <w:rFonts w:ascii="Arial" w:eastAsia="宋体" w:hAnsi="Arial" w:cs="Arial"/>
                            <w:kern w:val="0"/>
                            <w:sz w:val="24"/>
                            <w:szCs w:val="24"/>
                          </w:rPr>
                          <w:t>月</w:t>
                        </w:r>
                        <w:r w:rsidRPr="00912C8C">
                          <w:rPr>
                            <w:rFonts w:ascii="Arial" w:eastAsia="宋体" w:hAnsi="Arial" w:cs="Arial"/>
                            <w:kern w:val="0"/>
                            <w:sz w:val="24"/>
                            <w:szCs w:val="24"/>
                          </w:rPr>
                          <w:t>1</w:t>
                        </w:r>
                        <w:r w:rsidRPr="00912C8C">
                          <w:rPr>
                            <w:rFonts w:ascii="Arial" w:eastAsia="宋体" w:hAnsi="Arial" w:cs="Arial"/>
                            <w:kern w:val="0"/>
                            <w:sz w:val="24"/>
                            <w:szCs w:val="24"/>
                          </w:rPr>
                          <w:t>日起，取消或停征</w:t>
                        </w:r>
                        <w:r w:rsidRPr="00912C8C">
                          <w:rPr>
                            <w:rFonts w:ascii="Arial" w:eastAsia="宋体" w:hAnsi="Arial" w:cs="Arial"/>
                            <w:kern w:val="0"/>
                            <w:sz w:val="24"/>
                            <w:szCs w:val="24"/>
                          </w:rPr>
                          <w:t>41</w:t>
                        </w:r>
                        <w:r w:rsidRPr="00912C8C">
                          <w:rPr>
                            <w:rFonts w:ascii="Arial" w:eastAsia="宋体" w:hAnsi="Arial" w:cs="Arial"/>
                            <w:kern w:val="0"/>
                            <w:sz w:val="24"/>
                            <w:szCs w:val="24"/>
                          </w:rPr>
                          <w:t>项中央设立的行政事业性收费（具体项目见附件），将商标注册收费标准降低</w:t>
                        </w:r>
                        <w:r w:rsidRPr="00912C8C">
                          <w:rPr>
                            <w:rFonts w:ascii="Arial" w:eastAsia="宋体" w:hAnsi="Arial" w:cs="Arial"/>
                            <w:kern w:val="0"/>
                            <w:sz w:val="24"/>
                            <w:szCs w:val="24"/>
                          </w:rPr>
                          <w:t>50%</w:t>
                        </w:r>
                        <w:r w:rsidRPr="00912C8C">
                          <w:rPr>
                            <w:rFonts w:ascii="Arial" w:eastAsia="宋体" w:hAnsi="Arial" w:cs="Arial"/>
                            <w:kern w:val="0"/>
                            <w:sz w:val="24"/>
                            <w:szCs w:val="24"/>
                          </w:rPr>
                          <w:t>。</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二、有关部门和单位应当到财政部门办理财政票据缴销手续。以前年度欠缴的上述行政事业性收费，有关部门和单位应当足额征收，并按照财政部门规定的渠道全额上缴国库。</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三、取消、停征或减免上述行政事业性收费后，有关部门和单位依法履行管理职能所需相关经费，由同级财政预算予以保障，不得影响依法履行职责。其中，行政单位和财政补助事业单位有关经费支出，纳入相关单位预算予以保障；经费自理事业单位有关经费支出，通过安排其上级主管部门项目支出的方式予以解决。中央财政通过一般性转移支付妥善解决财政困难地区的经费保障问题。</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四、各省、自治区、直辖市财政部门会同有关部门要对本地区出台的行政事业性收费政策进行全面清理，并于</w:t>
                        </w:r>
                        <w:r w:rsidRPr="00912C8C">
                          <w:rPr>
                            <w:rFonts w:ascii="Arial" w:eastAsia="宋体" w:hAnsi="Arial" w:cs="Arial"/>
                            <w:kern w:val="0"/>
                            <w:sz w:val="24"/>
                            <w:szCs w:val="24"/>
                          </w:rPr>
                          <w:t>2017</w:t>
                        </w:r>
                        <w:r w:rsidRPr="00912C8C">
                          <w:rPr>
                            <w:rFonts w:ascii="Arial" w:eastAsia="宋体" w:hAnsi="Arial" w:cs="Arial"/>
                            <w:kern w:val="0"/>
                            <w:sz w:val="24"/>
                            <w:szCs w:val="24"/>
                          </w:rPr>
                          <w:t>年</w:t>
                        </w:r>
                        <w:r w:rsidRPr="00912C8C">
                          <w:rPr>
                            <w:rFonts w:ascii="Arial" w:eastAsia="宋体" w:hAnsi="Arial" w:cs="Arial"/>
                            <w:kern w:val="0"/>
                            <w:sz w:val="24"/>
                            <w:szCs w:val="24"/>
                          </w:rPr>
                          <w:t>4</w:t>
                        </w:r>
                        <w:r w:rsidRPr="00912C8C">
                          <w:rPr>
                            <w:rFonts w:ascii="Arial" w:eastAsia="宋体" w:hAnsi="Arial" w:cs="Arial"/>
                            <w:kern w:val="0"/>
                            <w:sz w:val="24"/>
                            <w:szCs w:val="24"/>
                          </w:rPr>
                          <w:t>月</w:t>
                        </w:r>
                        <w:r w:rsidRPr="00912C8C">
                          <w:rPr>
                            <w:rFonts w:ascii="Arial" w:eastAsia="宋体" w:hAnsi="Arial" w:cs="Arial"/>
                            <w:kern w:val="0"/>
                            <w:sz w:val="24"/>
                            <w:szCs w:val="24"/>
                          </w:rPr>
                          <w:t>30</w:t>
                        </w:r>
                        <w:r w:rsidRPr="00912C8C">
                          <w:rPr>
                            <w:rFonts w:ascii="Arial" w:eastAsia="宋体" w:hAnsi="Arial" w:cs="Arial"/>
                            <w:kern w:val="0"/>
                            <w:sz w:val="24"/>
                            <w:szCs w:val="24"/>
                          </w:rPr>
                          <w:t>日前，将清理规范情况报送财政部。对确需保留的行政事业性收费项目，要实施目录清单管理，主动接受社会监督。对中央设立的行政事业性收费，要严格按照国家规定执行，不得擅自改变征收范围、征收标准或另行加收任何费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五、各地区、有关部门和单位要通过广播、电视、报纸、网络等媒体，加强政策宣传解读，及时发布信息，做好舆论引导。</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lastRenderedPageBreak/>
                          <w:t xml:space="preserve">　　六、各地区、有关部门和单位应当严格按照行政事业性收费管理规定，对须取消、停征或减免的行政事业性收费，不得以任何理由拖延或者拒绝执行。有关部门要加强政策落实情况的监督检查，对违反规定的，应当按照《预算法》、《价格法》、《财政违法行为处罚处分条例》等法律、行政法规规定予以处理。</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七、本通知自印发之日起执行。</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附件：取消或停征的行政事业性收费项目</w:t>
                        </w:r>
                      </w:p>
                      <w:p w:rsidR="00912C8C" w:rsidRPr="00912C8C" w:rsidRDefault="00912C8C" w:rsidP="00912C8C">
                        <w:pPr>
                          <w:widowControl/>
                          <w:spacing w:before="100" w:beforeAutospacing="1" w:after="240"/>
                          <w:jc w:val="right"/>
                          <w:rPr>
                            <w:rFonts w:ascii="Arial" w:eastAsia="宋体" w:hAnsi="Arial" w:cs="Arial"/>
                            <w:kern w:val="0"/>
                            <w:sz w:val="24"/>
                            <w:szCs w:val="24"/>
                          </w:rPr>
                        </w:pPr>
                        <w:r w:rsidRPr="00912C8C">
                          <w:rPr>
                            <w:rFonts w:ascii="Arial" w:eastAsia="宋体" w:hAnsi="Arial" w:cs="Arial"/>
                            <w:kern w:val="0"/>
                            <w:sz w:val="24"/>
                            <w:szCs w:val="24"/>
                          </w:rPr>
                          <w:t xml:space="preserve">　　财政部</w:t>
                        </w:r>
                        <w:r w:rsidRPr="00912C8C">
                          <w:rPr>
                            <w:rFonts w:ascii="Arial" w:eastAsia="宋体" w:hAnsi="Arial" w:cs="Arial"/>
                            <w:kern w:val="0"/>
                            <w:sz w:val="24"/>
                            <w:szCs w:val="24"/>
                          </w:rPr>
                          <w:t xml:space="preserve"> </w:t>
                        </w:r>
                        <w:r w:rsidRPr="00912C8C">
                          <w:rPr>
                            <w:rFonts w:ascii="Arial" w:eastAsia="宋体" w:hAnsi="Arial" w:cs="Arial"/>
                            <w:kern w:val="0"/>
                            <w:sz w:val="24"/>
                            <w:szCs w:val="24"/>
                          </w:rPr>
                          <w:t>国家发展改革委</w:t>
                        </w:r>
                      </w:p>
                      <w:p w:rsidR="00912C8C" w:rsidRPr="00912C8C" w:rsidRDefault="00912C8C" w:rsidP="00912C8C">
                        <w:pPr>
                          <w:widowControl/>
                          <w:spacing w:before="100" w:beforeAutospacing="1" w:after="240"/>
                          <w:jc w:val="righ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2017</w:t>
                        </w:r>
                        <w:r w:rsidRPr="00912C8C">
                          <w:rPr>
                            <w:rFonts w:ascii="Arial" w:eastAsia="宋体" w:hAnsi="Arial" w:cs="Arial"/>
                            <w:kern w:val="0"/>
                            <w:sz w:val="24"/>
                            <w:szCs w:val="24"/>
                          </w:rPr>
                          <w:t>年</w:t>
                        </w:r>
                        <w:r w:rsidRPr="00912C8C">
                          <w:rPr>
                            <w:rFonts w:ascii="Arial" w:eastAsia="宋体" w:hAnsi="Arial" w:cs="Arial"/>
                            <w:kern w:val="0"/>
                            <w:sz w:val="24"/>
                            <w:szCs w:val="24"/>
                          </w:rPr>
                          <w:t>3</w:t>
                        </w:r>
                        <w:r w:rsidRPr="00912C8C">
                          <w:rPr>
                            <w:rFonts w:ascii="Arial" w:eastAsia="宋体" w:hAnsi="Arial" w:cs="Arial"/>
                            <w:kern w:val="0"/>
                            <w:sz w:val="24"/>
                            <w:szCs w:val="24"/>
                          </w:rPr>
                          <w:t>月</w:t>
                        </w:r>
                        <w:r w:rsidRPr="00912C8C">
                          <w:rPr>
                            <w:rFonts w:ascii="Arial" w:eastAsia="宋体" w:hAnsi="Arial" w:cs="Arial"/>
                            <w:kern w:val="0"/>
                            <w:sz w:val="24"/>
                            <w:szCs w:val="24"/>
                          </w:rPr>
                          <w:t>15</w:t>
                        </w:r>
                        <w:r w:rsidRPr="00912C8C">
                          <w:rPr>
                            <w:rFonts w:ascii="Arial" w:eastAsia="宋体" w:hAnsi="Arial" w:cs="Arial"/>
                            <w:kern w:val="0"/>
                            <w:sz w:val="24"/>
                            <w:szCs w:val="24"/>
                          </w:rPr>
                          <w:t>日</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附件：</w:t>
                        </w:r>
                      </w:p>
                      <w:p w:rsidR="00912C8C" w:rsidRPr="00912C8C" w:rsidRDefault="00912C8C" w:rsidP="00912C8C">
                        <w:pPr>
                          <w:widowControl/>
                          <w:spacing w:before="100" w:beforeAutospacing="1" w:after="240"/>
                          <w:jc w:val="center"/>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b/>
                            <w:bCs/>
                            <w:kern w:val="0"/>
                            <w:sz w:val="24"/>
                            <w:szCs w:val="24"/>
                          </w:rPr>
                          <w:t>取消或停征的行政事业性收费项目</w:t>
                        </w:r>
                      </w:p>
                      <w:p w:rsidR="00912C8C" w:rsidRPr="00912C8C" w:rsidRDefault="00912C8C" w:rsidP="00912C8C">
                        <w:pPr>
                          <w:widowControl/>
                          <w:spacing w:before="100" w:beforeAutospacing="1" w:after="240"/>
                          <w:jc w:val="center"/>
                          <w:rPr>
                            <w:rFonts w:ascii="Arial" w:eastAsia="宋体" w:hAnsi="Arial" w:cs="Arial"/>
                            <w:kern w:val="0"/>
                            <w:sz w:val="24"/>
                            <w:szCs w:val="24"/>
                          </w:rPr>
                        </w:pPr>
                        <w:r w:rsidRPr="00912C8C">
                          <w:rPr>
                            <w:rFonts w:ascii="Arial" w:eastAsia="宋体" w:hAnsi="Arial" w:cs="Arial"/>
                            <w:kern w:val="0"/>
                            <w:sz w:val="24"/>
                            <w:szCs w:val="24"/>
                          </w:rPr>
                          <w:t xml:space="preserve">　　（共</w:t>
                        </w:r>
                        <w:r w:rsidRPr="00912C8C">
                          <w:rPr>
                            <w:rFonts w:ascii="Arial" w:eastAsia="宋体" w:hAnsi="Arial" w:cs="Arial"/>
                            <w:kern w:val="0"/>
                            <w:sz w:val="24"/>
                            <w:szCs w:val="24"/>
                          </w:rPr>
                          <w:t>41</w:t>
                        </w:r>
                        <w:r w:rsidRPr="00912C8C">
                          <w:rPr>
                            <w:rFonts w:ascii="Arial" w:eastAsia="宋体" w:hAnsi="Arial" w:cs="Arial"/>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b/>
                            <w:bCs/>
                            <w:kern w:val="0"/>
                            <w:sz w:val="24"/>
                            <w:szCs w:val="24"/>
                          </w:rPr>
                          <w:t>一、取消或停征的涉</w:t>
                        </w:r>
                        <w:proofErr w:type="gramStart"/>
                        <w:r w:rsidRPr="00912C8C">
                          <w:rPr>
                            <w:rFonts w:ascii="Arial" w:eastAsia="宋体" w:hAnsi="Arial" w:cs="Arial"/>
                            <w:b/>
                            <w:bCs/>
                            <w:kern w:val="0"/>
                            <w:sz w:val="24"/>
                            <w:szCs w:val="24"/>
                          </w:rPr>
                          <w:t>企行政</w:t>
                        </w:r>
                        <w:proofErr w:type="gramEnd"/>
                        <w:r w:rsidRPr="00912C8C">
                          <w:rPr>
                            <w:rFonts w:ascii="Arial" w:eastAsia="宋体" w:hAnsi="Arial" w:cs="Arial"/>
                            <w:b/>
                            <w:bCs/>
                            <w:kern w:val="0"/>
                            <w:sz w:val="24"/>
                            <w:szCs w:val="24"/>
                          </w:rPr>
                          <w:t>事业性收费（共</w:t>
                        </w:r>
                        <w:r w:rsidRPr="00912C8C">
                          <w:rPr>
                            <w:rFonts w:ascii="Arial" w:eastAsia="宋体" w:hAnsi="Arial" w:cs="Arial"/>
                            <w:b/>
                            <w:bCs/>
                            <w:kern w:val="0"/>
                            <w:sz w:val="24"/>
                            <w:szCs w:val="24"/>
                          </w:rPr>
                          <w:t>35</w:t>
                        </w:r>
                        <w:r w:rsidRPr="00912C8C">
                          <w:rPr>
                            <w:rFonts w:ascii="Arial" w:eastAsia="宋体" w:hAnsi="Arial" w:cs="Arial"/>
                            <w:b/>
                            <w:bCs/>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（一）取消的涉</w:t>
                        </w:r>
                        <w:proofErr w:type="gramStart"/>
                        <w:r w:rsidRPr="00912C8C">
                          <w:rPr>
                            <w:rFonts w:ascii="Arial" w:eastAsia="宋体" w:hAnsi="Arial" w:cs="Arial"/>
                            <w:kern w:val="0"/>
                            <w:sz w:val="24"/>
                            <w:szCs w:val="24"/>
                          </w:rPr>
                          <w:t>企行政</w:t>
                        </w:r>
                        <w:proofErr w:type="gramEnd"/>
                        <w:r w:rsidRPr="00912C8C">
                          <w:rPr>
                            <w:rFonts w:ascii="Arial" w:eastAsia="宋体" w:hAnsi="Arial" w:cs="Arial"/>
                            <w:kern w:val="0"/>
                            <w:sz w:val="24"/>
                            <w:szCs w:val="24"/>
                          </w:rPr>
                          <w:t>事业性收费（共</w:t>
                        </w:r>
                        <w:r w:rsidRPr="00912C8C">
                          <w:rPr>
                            <w:rFonts w:ascii="Arial" w:eastAsia="宋体" w:hAnsi="Arial" w:cs="Arial"/>
                            <w:kern w:val="0"/>
                            <w:sz w:val="24"/>
                            <w:szCs w:val="24"/>
                          </w:rPr>
                          <w:t>12</w:t>
                        </w:r>
                        <w:r w:rsidRPr="00912C8C">
                          <w:rPr>
                            <w:rFonts w:ascii="Arial" w:eastAsia="宋体" w:hAnsi="Arial" w:cs="Arial"/>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发展改革部门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w:t>
                        </w:r>
                        <w:r w:rsidRPr="00912C8C">
                          <w:rPr>
                            <w:rFonts w:ascii="Arial" w:eastAsia="宋体" w:hAnsi="Arial" w:cs="Arial"/>
                            <w:kern w:val="0"/>
                            <w:sz w:val="24"/>
                            <w:szCs w:val="24"/>
                          </w:rPr>
                          <w:t>非刑事案件财物价格鉴定费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公安部门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w:t>
                        </w:r>
                        <w:r w:rsidRPr="00912C8C">
                          <w:rPr>
                            <w:rFonts w:ascii="Arial" w:eastAsia="宋体" w:hAnsi="Arial" w:cs="Arial"/>
                            <w:kern w:val="0"/>
                            <w:sz w:val="24"/>
                            <w:szCs w:val="24"/>
                          </w:rPr>
                          <w:t>口岸以外边防检查监护费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3.</w:t>
                        </w:r>
                        <w:r w:rsidRPr="00912C8C">
                          <w:rPr>
                            <w:rFonts w:ascii="Arial" w:eastAsia="宋体" w:hAnsi="Arial" w:cs="Arial"/>
                            <w:kern w:val="0"/>
                            <w:sz w:val="24"/>
                            <w:szCs w:val="24"/>
                          </w:rPr>
                          <w:t>机动车抵押登记费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环境保护部门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4.</w:t>
                        </w:r>
                        <w:r w:rsidRPr="00912C8C">
                          <w:rPr>
                            <w:rFonts w:ascii="Arial" w:eastAsia="宋体" w:hAnsi="Arial" w:cs="Arial"/>
                            <w:kern w:val="0"/>
                            <w:sz w:val="24"/>
                            <w:szCs w:val="24"/>
                          </w:rPr>
                          <w:t>核安全技术审评费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5.</w:t>
                        </w:r>
                        <w:r w:rsidRPr="00912C8C">
                          <w:rPr>
                            <w:rFonts w:ascii="Arial" w:eastAsia="宋体" w:hAnsi="Arial" w:cs="Arial"/>
                            <w:kern w:val="0"/>
                            <w:sz w:val="24"/>
                            <w:szCs w:val="24"/>
                          </w:rPr>
                          <w:t>环境监测服务费</w:t>
                        </w:r>
                      </w:p>
                      <w:p w:rsidR="00912C8C" w:rsidRPr="00912C8C" w:rsidRDefault="00912C8C" w:rsidP="00912C8C">
                        <w:pPr>
                          <w:widowControl/>
                          <w:spacing w:before="100" w:beforeAutospacing="1" w:after="240"/>
                          <w:jc w:val="left"/>
                          <w:rPr>
                            <w:rFonts w:ascii="Arial" w:eastAsia="宋体" w:hAnsi="Arial" w:cs="Arial"/>
                            <w:kern w:val="0"/>
                            <w:sz w:val="24"/>
                            <w:szCs w:val="24"/>
                            <w:highlight w:val="yellow"/>
                          </w:rPr>
                        </w:pPr>
                        <w:r w:rsidRPr="00912C8C">
                          <w:rPr>
                            <w:rFonts w:ascii="Arial" w:eastAsia="宋体" w:hAnsi="Arial" w:cs="Arial"/>
                            <w:kern w:val="0"/>
                            <w:sz w:val="24"/>
                            <w:szCs w:val="24"/>
                          </w:rPr>
                          <w:t xml:space="preserve">　　</w:t>
                        </w:r>
                        <w:bookmarkStart w:id="0" w:name="_GoBack"/>
                        <w:bookmarkEnd w:id="0"/>
                        <w:r w:rsidRPr="00912C8C">
                          <w:rPr>
                            <w:rFonts w:ascii="Arial" w:eastAsia="宋体" w:hAnsi="Arial" w:cs="Arial"/>
                            <w:kern w:val="0"/>
                            <w:sz w:val="24"/>
                            <w:szCs w:val="24"/>
                            <w:highlight w:val="yellow"/>
                          </w:rPr>
                          <w:t>住房城乡建设部门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highlight w:val="yellow"/>
                          </w:rPr>
                          <w:t xml:space="preserve">　　</w:t>
                        </w:r>
                        <w:r w:rsidRPr="00912C8C">
                          <w:rPr>
                            <w:rFonts w:ascii="Arial" w:eastAsia="宋体" w:hAnsi="Arial" w:cs="Arial"/>
                            <w:kern w:val="0"/>
                            <w:sz w:val="24"/>
                            <w:szCs w:val="24"/>
                            <w:highlight w:val="yellow"/>
                          </w:rPr>
                          <w:t>6.</w:t>
                        </w:r>
                        <w:r w:rsidRPr="00912C8C">
                          <w:rPr>
                            <w:rFonts w:ascii="Arial" w:eastAsia="宋体" w:hAnsi="Arial" w:cs="Arial"/>
                            <w:kern w:val="0"/>
                            <w:sz w:val="24"/>
                            <w:szCs w:val="24"/>
                            <w:highlight w:val="yellow"/>
                          </w:rPr>
                          <w:t>白蚁防治费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7.</w:t>
                        </w:r>
                        <w:r w:rsidRPr="00912C8C">
                          <w:rPr>
                            <w:rFonts w:ascii="Arial" w:eastAsia="宋体" w:hAnsi="Arial" w:cs="Arial"/>
                            <w:kern w:val="0"/>
                            <w:sz w:val="24"/>
                            <w:szCs w:val="24"/>
                          </w:rPr>
                          <w:t>房屋转让手续费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lastRenderedPageBreak/>
                          <w:t xml:space="preserve">　　农业部门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8.</w:t>
                        </w:r>
                        <w:r w:rsidRPr="00912C8C">
                          <w:rPr>
                            <w:rFonts w:ascii="Arial" w:eastAsia="宋体" w:hAnsi="Arial" w:cs="Arial"/>
                            <w:kern w:val="0"/>
                            <w:sz w:val="24"/>
                            <w:szCs w:val="24"/>
                          </w:rPr>
                          <w:t>农业转基因生物安全评价费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质检部门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9.</w:t>
                        </w:r>
                        <w:r w:rsidRPr="00912C8C">
                          <w:rPr>
                            <w:rFonts w:ascii="Arial" w:eastAsia="宋体" w:hAnsi="Arial" w:cs="Arial"/>
                            <w:kern w:val="0"/>
                            <w:sz w:val="24"/>
                            <w:szCs w:val="24"/>
                          </w:rPr>
                          <w:t>设备监理单位资格评审费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测绘地信部门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10.</w:t>
                        </w:r>
                        <w:r w:rsidRPr="00912C8C">
                          <w:rPr>
                            <w:rFonts w:ascii="Arial" w:eastAsia="宋体" w:hAnsi="Arial" w:cs="Arial"/>
                            <w:kern w:val="0"/>
                            <w:sz w:val="24"/>
                            <w:szCs w:val="24"/>
                          </w:rPr>
                          <w:t>测绘仪器检测收费（不含按经营服务性收费管理的自愿委托检测费）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11.</w:t>
                        </w:r>
                        <w:r w:rsidRPr="00912C8C">
                          <w:rPr>
                            <w:rFonts w:ascii="Arial" w:eastAsia="宋体" w:hAnsi="Arial" w:cs="Arial"/>
                            <w:kern w:val="0"/>
                            <w:sz w:val="24"/>
                            <w:szCs w:val="24"/>
                          </w:rPr>
                          <w:t>测绘产品质量监督检验费（不含按经营服务性收费管理的自愿委托检验费）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宗教部门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12.</w:t>
                        </w:r>
                        <w:r w:rsidRPr="00912C8C">
                          <w:rPr>
                            <w:rFonts w:ascii="Arial" w:eastAsia="宋体" w:hAnsi="Arial" w:cs="Arial"/>
                            <w:kern w:val="0"/>
                            <w:sz w:val="24"/>
                            <w:szCs w:val="24"/>
                          </w:rPr>
                          <w:t>清真食品认证费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（二）停征的涉</w:t>
                        </w:r>
                        <w:proofErr w:type="gramStart"/>
                        <w:r w:rsidRPr="00912C8C">
                          <w:rPr>
                            <w:rFonts w:ascii="Arial" w:eastAsia="宋体" w:hAnsi="Arial" w:cs="Arial"/>
                            <w:kern w:val="0"/>
                            <w:sz w:val="24"/>
                            <w:szCs w:val="24"/>
                          </w:rPr>
                          <w:t>企行政</w:t>
                        </w:r>
                        <w:proofErr w:type="gramEnd"/>
                        <w:r w:rsidRPr="00912C8C">
                          <w:rPr>
                            <w:rFonts w:ascii="Arial" w:eastAsia="宋体" w:hAnsi="Arial" w:cs="Arial"/>
                            <w:kern w:val="0"/>
                            <w:sz w:val="24"/>
                            <w:szCs w:val="24"/>
                          </w:rPr>
                          <w:t>事业性收费（共</w:t>
                        </w:r>
                        <w:r w:rsidRPr="00912C8C">
                          <w:rPr>
                            <w:rFonts w:ascii="Arial" w:eastAsia="宋体" w:hAnsi="Arial" w:cs="Arial"/>
                            <w:kern w:val="0"/>
                            <w:sz w:val="24"/>
                            <w:szCs w:val="24"/>
                          </w:rPr>
                          <w:t>23</w:t>
                        </w:r>
                        <w:r w:rsidRPr="00912C8C">
                          <w:rPr>
                            <w:rFonts w:ascii="Arial" w:eastAsia="宋体" w:hAnsi="Arial" w:cs="Arial"/>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国土资源部门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w:t>
                        </w:r>
                        <w:r w:rsidRPr="00912C8C">
                          <w:rPr>
                            <w:rFonts w:ascii="Arial" w:eastAsia="宋体" w:hAnsi="Arial" w:cs="Arial"/>
                            <w:kern w:val="0"/>
                            <w:sz w:val="24"/>
                            <w:szCs w:val="24"/>
                          </w:rPr>
                          <w:t>地质成果资料费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环境保护部门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w:t>
                        </w:r>
                        <w:r w:rsidRPr="00912C8C">
                          <w:rPr>
                            <w:rFonts w:ascii="Arial" w:eastAsia="宋体" w:hAnsi="Arial" w:cs="Arial"/>
                            <w:kern w:val="0"/>
                            <w:sz w:val="24"/>
                            <w:szCs w:val="24"/>
                          </w:rPr>
                          <w:t>城市放射性废物送贮费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3.</w:t>
                        </w:r>
                        <w:r w:rsidRPr="00912C8C">
                          <w:rPr>
                            <w:rFonts w:ascii="Arial" w:eastAsia="宋体" w:hAnsi="Arial" w:cs="Arial"/>
                            <w:kern w:val="0"/>
                            <w:sz w:val="24"/>
                            <w:szCs w:val="24"/>
                          </w:rPr>
                          <w:t>登记费。包括：进口废物环境保护审查登记费，化学品进口登记费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交通运输部门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4.</w:t>
                        </w:r>
                        <w:r w:rsidRPr="00912C8C">
                          <w:rPr>
                            <w:rFonts w:ascii="Arial" w:eastAsia="宋体" w:hAnsi="Arial" w:cs="Arial"/>
                            <w:kern w:val="0"/>
                            <w:sz w:val="24"/>
                            <w:szCs w:val="24"/>
                          </w:rPr>
                          <w:t>船舶登记费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5.</w:t>
                        </w:r>
                        <w:r w:rsidRPr="00912C8C">
                          <w:rPr>
                            <w:rFonts w:ascii="Arial" w:eastAsia="宋体" w:hAnsi="Arial" w:cs="Arial"/>
                            <w:kern w:val="0"/>
                            <w:sz w:val="24"/>
                            <w:szCs w:val="24"/>
                          </w:rPr>
                          <w:t>船舶及船用产品设施检验费（中国籍非入级船舶法定检验费）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卫生计生部门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6.</w:t>
                        </w:r>
                        <w:r w:rsidRPr="00912C8C">
                          <w:rPr>
                            <w:rFonts w:ascii="Arial" w:eastAsia="宋体" w:hAnsi="Arial" w:cs="Arial"/>
                            <w:kern w:val="0"/>
                            <w:sz w:val="24"/>
                            <w:szCs w:val="24"/>
                          </w:rPr>
                          <w:t>卫生检测费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7.</w:t>
                        </w:r>
                        <w:r w:rsidRPr="00912C8C">
                          <w:rPr>
                            <w:rFonts w:ascii="Arial" w:eastAsia="宋体" w:hAnsi="Arial" w:cs="Arial"/>
                            <w:kern w:val="0"/>
                            <w:sz w:val="24"/>
                            <w:szCs w:val="24"/>
                          </w:rPr>
                          <w:t>委托性卫生防疫服务费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lastRenderedPageBreak/>
                          <w:t xml:space="preserve">　　水利部门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8.</w:t>
                        </w:r>
                        <w:r w:rsidRPr="00912C8C">
                          <w:rPr>
                            <w:rFonts w:ascii="Arial" w:eastAsia="宋体" w:hAnsi="Arial" w:cs="Arial"/>
                            <w:kern w:val="0"/>
                            <w:sz w:val="24"/>
                            <w:szCs w:val="24"/>
                          </w:rPr>
                          <w:t>河道工程修建维护管理费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9.</w:t>
                        </w:r>
                        <w:r w:rsidRPr="00912C8C">
                          <w:rPr>
                            <w:rFonts w:ascii="Arial" w:eastAsia="宋体" w:hAnsi="Arial" w:cs="Arial"/>
                            <w:kern w:val="0"/>
                            <w:sz w:val="24"/>
                            <w:szCs w:val="24"/>
                          </w:rPr>
                          <w:t>河道采砂管理费（含长江河道砂石资源费）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农业部门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10.</w:t>
                        </w:r>
                        <w:r w:rsidRPr="00912C8C">
                          <w:rPr>
                            <w:rFonts w:ascii="Arial" w:eastAsia="宋体" w:hAnsi="Arial" w:cs="Arial"/>
                            <w:kern w:val="0"/>
                            <w:sz w:val="24"/>
                            <w:szCs w:val="24"/>
                          </w:rPr>
                          <w:t>植物新品种保护权收费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11.</w:t>
                        </w:r>
                        <w:r w:rsidRPr="00912C8C">
                          <w:rPr>
                            <w:rFonts w:ascii="Arial" w:eastAsia="宋体" w:hAnsi="Arial" w:cs="Arial"/>
                            <w:kern w:val="0"/>
                            <w:sz w:val="24"/>
                            <w:szCs w:val="24"/>
                          </w:rPr>
                          <w:t>农药、兽药注册登记费。包括：农药登记费，进口兽药注册登记审批、发证收费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12.</w:t>
                        </w:r>
                        <w:r w:rsidRPr="00912C8C">
                          <w:rPr>
                            <w:rFonts w:ascii="Arial" w:eastAsia="宋体" w:hAnsi="Arial" w:cs="Arial"/>
                            <w:kern w:val="0"/>
                            <w:sz w:val="24"/>
                            <w:szCs w:val="24"/>
                          </w:rPr>
                          <w:t>检验检测费。包括：新饲料、进口饲料添加剂质量复核检验费，饲料及饲料添加剂委托检验费，新兽药、进口兽药质量标准复核检验费，进出口兽药检验费，兽药委托检验费，农作物委托检验费，农机产品测试检验费，农业转基因生物检测费，渔业船舶和船用产品检验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质检部门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13.</w:t>
                        </w:r>
                        <w:r w:rsidRPr="00912C8C">
                          <w:rPr>
                            <w:rFonts w:ascii="Arial" w:eastAsia="宋体" w:hAnsi="Arial" w:cs="Arial"/>
                            <w:kern w:val="0"/>
                            <w:sz w:val="24"/>
                            <w:szCs w:val="24"/>
                          </w:rPr>
                          <w:t>出入境检验检疫费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14.</w:t>
                        </w:r>
                        <w:r w:rsidRPr="00912C8C">
                          <w:rPr>
                            <w:rFonts w:ascii="Arial" w:eastAsia="宋体" w:hAnsi="Arial" w:cs="Arial"/>
                            <w:kern w:val="0"/>
                            <w:sz w:val="24"/>
                            <w:szCs w:val="24"/>
                          </w:rPr>
                          <w:t>产品质量监督检验费（含工业产品生产许可证发证检验费，不含按经营服务性收费管理的自愿委托检验费）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15.</w:t>
                        </w:r>
                        <w:r w:rsidRPr="00912C8C">
                          <w:rPr>
                            <w:rFonts w:ascii="Arial" w:eastAsia="宋体" w:hAnsi="Arial" w:cs="Arial"/>
                            <w:kern w:val="0"/>
                            <w:sz w:val="24"/>
                            <w:szCs w:val="24"/>
                          </w:rPr>
                          <w:t>计量收费（即行政审批和强制检定收费。非强制检定收费不得列入行政事业性收费，不得强制企业接受服务并收费）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食品药品监管部门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16.</w:t>
                        </w:r>
                        <w:r w:rsidRPr="00912C8C">
                          <w:rPr>
                            <w:rFonts w:ascii="Arial" w:eastAsia="宋体" w:hAnsi="Arial" w:cs="Arial"/>
                            <w:kern w:val="0"/>
                            <w:sz w:val="24"/>
                            <w:szCs w:val="24"/>
                          </w:rPr>
                          <w:t>认证费。包括：药品生产质量管理规范认证费，药品经营质量管理规范认证费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17.</w:t>
                        </w:r>
                        <w:r w:rsidRPr="00912C8C">
                          <w:rPr>
                            <w:rFonts w:ascii="Arial" w:eastAsia="宋体" w:hAnsi="Arial" w:cs="Arial"/>
                            <w:kern w:val="0"/>
                            <w:sz w:val="24"/>
                            <w:szCs w:val="24"/>
                          </w:rPr>
                          <w:t>检验费。包括：药品检验费，医疗器械产品检验费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18.</w:t>
                        </w:r>
                        <w:r w:rsidRPr="00912C8C">
                          <w:rPr>
                            <w:rFonts w:ascii="Arial" w:eastAsia="宋体" w:hAnsi="Arial" w:cs="Arial"/>
                            <w:kern w:val="0"/>
                            <w:sz w:val="24"/>
                            <w:szCs w:val="24"/>
                          </w:rPr>
                          <w:t>麻醉、精神药品进出口许可证费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19.</w:t>
                        </w:r>
                        <w:r w:rsidRPr="00912C8C">
                          <w:rPr>
                            <w:rFonts w:ascii="Arial" w:eastAsia="宋体" w:hAnsi="Arial" w:cs="Arial"/>
                            <w:kern w:val="0"/>
                            <w:sz w:val="24"/>
                            <w:szCs w:val="24"/>
                          </w:rPr>
                          <w:t>药品保护费。包括：药品行政保护费，中药品种保护费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新闻出版广电部门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20.</w:t>
                        </w:r>
                        <w:r w:rsidRPr="00912C8C">
                          <w:rPr>
                            <w:rFonts w:ascii="Arial" w:eastAsia="宋体" w:hAnsi="Arial" w:cs="Arial"/>
                            <w:kern w:val="0"/>
                            <w:sz w:val="24"/>
                            <w:szCs w:val="24"/>
                          </w:rPr>
                          <w:t>计算机软件著作权登记费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民航部门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lastRenderedPageBreak/>
                          <w:t xml:space="preserve">　　</w:t>
                        </w:r>
                        <w:r w:rsidRPr="00912C8C">
                          <w:rPr>
                            <w:rFonts w:ascii="Arial" w:eastAsia="宋体" w:hAnsi="Arial" w:cs="Arial"/>
                            <w:kern w:val="0"/>
                            <w:sz w:val="24"/>
                            <w:szCs w:val="24"/>
                          </w:rPr>
                          <w:t>21.</w:t>
                        </w:r>
                        <w:r w:rsidRPr="00912C8C">
                          <w:rPr>
                            <w:rFonts w:ascii="Arial" w:eastAsia="宋体" w:hAnsi="Arial" w:cs="Arial"/>
                            <w:kern w:val="0"/>
                            <w:sz w:val="24"/>
                            <w:szCs w:val="24"/>
                          </w:rPr>
                          <w:t>民用航空器国籍、权利登记费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林业部门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22.</w:t>
                        </w:r>
                        <w:r w:rsidRPr="00912C8C">
                          <w:rPr>
                            <w:rFonts w:ascii="Arial" w:eastAsia="宋体" w:hAnsi="Arial" w:cs="Arial"/>
                            <w:kern w:val="0"/>
                            <w:sz w:val="24"/>
                            <w:szCs w:val="24"/>
                          </w:rPr>
                          <w:t>植物新品种保护权收费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测绘地信部门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23.</w:t>
                        </w:r>
                        <w:r w:rsidRPr="00912C8C">
                          <w:rPr>
                            <w:rFonts w:ascii="Arial" w:eastAsia="宋体" w:hAnsi="Arial" w:cs="Arial"/>
                            <w:kern w:val="0"/>
                            <w:sz w:val="24"/>
                            <w:szCs w:val="24"/>
                          </w:rPr>
                          <w:t>测绘成果成图资料收费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二、取消或停征的涉及个人等事项的行政事业性收费（共</w:t>
                        </w:r>
                        <w:r w:rsidRPr="00912C8C">
                          <w:rPr>
                            <w:rFonts w:ascii="Arial" w:eastAsia="宋体" w:hAnsi="Arial" w:cs="Arial"/>
                            <w:kern w:val="0"/>
                            <w:sz w:val="24"/>
                            <w:szCs w:val="24"/>
                          </w:rPr>
                          <w:t>6</w:t>
                        </w:r>
                        <w:r w:rsidRPr="00912C8C">
                          <w:rPr>
                            <w:rFonts w:ascii="Arial" w:eastAsia="宋体" w:hAnsi="Arial" w:cs="Arial"/>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（一）取消的涉及个人等事项的行政事业性收费（共</w:t>
                        </w:r>
                        <w:r w:rsidRPr="00912C8C">
                          <w:rPr>
                            <w:rFonts w:ascii="Arial" w:eastAsia="宋体" w:hAnsi="Arial" w:cs="Arial"/>
                            <w:kern w:val="0"/>
                            <w:sz w:val="24"/>
                            <w:szCs w:val="24"/>
                          </w:rPr>
                          <w:t>4</w:t>
                        </w:r>
                        <w:r w:rsidRPr="00912C8C">
                          <w:rPr>
                            <w:rFonts w:ascii="Arial" w:eastAsia="宋体" w:hAnsi="Arial" w:cs="Arial"/>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卫生计生部门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w:t>
                        </w:r>
                        <w:r w:rsidRPr="00912C8C">
                          <w:rPr>
                            <w:rFonts w:ascii="Arial" w:eastAsia="宋体" w:hAnsi="Arial" w:cs="Arial"/>
                            <w:kern w:val="0"/>
                            <w:sz w:val="24"/>
                            <w:szCs w:val="24"/>
                          </w:rPr>
                          <w:t>预防性体检费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体育部门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w:t>
                        </w:r>
                        <w:r w:rsidRPr="00912C8C">
                          <w:rPr>
                            <w:rFonts w:ascii="Arial" w:eastAsia="宋体" w:hAnsi="Arial" w:cs="Arial"/>
                            <w:kern w:val="0"/>
                            <w:sz w:val="24"/>
                            <w:szCs w:val="24"/>
                          </w:rPr>
                          <w:t>兴奋剂检测费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中直管理局</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3.</w:t>
                        </w:r>
                        <w:r w:rsidRPr="00912C8C">
                          <w:rPr>
                            <w:rFonts w:ascii="Arial" w:eastAsia="宋体" w:hAnsi="Arial" w:cs="Arial"/>
                            <w:kern w:val="0"/>
                            <w:sz w:val="24"/>
                            <w:szCs w:val="24"/>
                          </w:rPr>
                          <w:t>机要交通文件（物件）传递费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相关部门和单位</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4.</w:t>
                        </w:r>
                        <w:r w:rsidRPr="00912C8C">
                          <w:rPr>
                            <w:rFonts w:ascii="Arial" w:eastAsia="宋体" w:hAnsi="Arial" w:cs="Arial"/>
                            <w:kern w:val="0"/>
                            <w:sz w:val="24"/>
                            <w:szCs w:val="24"/>
                          </w:rPr>
                          <w:t>培训费。包括：中国纪检监察学院培训费，国家法官学院培训费，中央团校培训费，中央党校培训费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（二）停征的涉及个人等事项的行政事业性收费（共</w:t>
                        </w:r>
                        <w:r w:rsidRPr="00912C8C">
                          <w:rPr>
                            <w:rFonts w:ascii="Arial" w:eastAsia="宋体" w:hAnsi="Arial" w:cs="Arial"/>
                            <w:kern w:val="0"/>
                            <w:sz w:val="24"/>
                            <w:szCs w:val="24"/>
                          </w:rPr>
                          <w:t>2</w:t>
                        </w:r>
                        <w:r w:rsidRPr="00912C8C">
                          <w:rPr>
                            <w:rFonts w:ascii="Arial" w:eastAsia="宋体" w:hAnsi="Arial" w:cs="Arial"/>
                            <w:kern w:val="0"/>
                            <w:sz w:val="24"/>
                            <w:szCs w:val="24"/>
                          </w:rPr>
                          <w:t>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民政部门</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1.</w:t>
                        </w:r>
                        <w:r w:rsidRPr="00912C8C">
                          <w:rPr>
                            <w:rFonts w:ascii="Arial" w:eastAsia="宋体" w:hAnsi="Arial" w:cs="Arial"/>
                            <w:kern w:val="0"/>
                            <w:sz w:val="24"/>
                            <w:szCs w:val="24"/>
                          </w:rPr>
                          <w:t>登记费。包括：婚姻登记费，收养登记费</w:t>
                        </w:r>
                      </w:p>
                      <w:p w:rsidR="00912C8C" w:rsidRPr="00912C8C" w:rsidRDefault="00912C8C" w:rsidP="00912C8C">
                        <w:pPr>
                          <w:widowControl/>
                          <w:spacing w:before="100" w:beforeAutospacing="1" w:after="240"/>
                          <w:jc w:val="left"/>
                          <w:rPr>
                            <w:rFonts w:ascii="Arial" w:eastAsia="宋体" w:hAnsi="Arial" w:cs="Arial"/>
                            <w:kern w:val="0"/>
                            <w:sz w:val="24"/>
                            <w:szCs w:val="24"/>
                          </w:rPr>
                        </w:pPr>
                        <w:r w:rsidRPr="00912C8C">
                          <w:rPr>
                            <w:rFonts w:ascii="Arial" w:eastAsia="宋体" w:hAnsi="Arial" w:cs="Arial"/>
                            <w:kern w:val="0"/>
                            <w:sz w:val="24"/>
                            <w:szCs w:val="24"/>
                          </w:rPr>
                          <w:t xml:space="preserve">　　相关部门和单位</w:t>
                        </w:r>
                      </w:p>
                      <w:p w:rsidR="00912C8C" w:rsidRPr="00912C8C" w:rsidRDefault="00912C8C" w:rsidP="00912C8C">
                        <w:pPr>
                          <w:widowControl/>
                          <w:spacing w:before="100" w:beforeAutospacing="1"/>
                          <w:jc w:val="left"/>
                          <w:rPr>
                            <w:rFonts w:ascii="Arial" w:eastAsia="宋体" w:hAnsi="Arial" w:cs="Arial"/>
                            <w:kern w:val="0"/>
                            <w:sz w:val="24"/>
                            <w:szCs w:val="24"/>
                          </w:rPr>
                        </w:pPr>
                        <w:r w:rsidRPr="00912C8C">
                          <w:rPr>
                            <w:rFonts w:ascii="Arial" w:eastAsia="宋体" w:hAnsi="Arial" w:cs="Arial"/>
                            <w:kern w:val="0"/>
                            <w:sz w:val="24"/>
                            <w:szCs w:val="24"/>
                          </w:rPr>
                          <w:t xml:space="preserve">　　</w:t>
                        </w:r>
                        <w:r w:rsidRPr="00912C8C">
                          <w:rPr>
                            <w:rFonts w:ascii="Arial" w:eastAsia="宋体" w:hAnsi="Arial" w:cs="Arial"/>
                            <w:kern w:val="0"/>
                            <w:sz w:val="24"/>
                            <w:szCs w:val="24"/>
                          </w:rPr>
                          <w:t>2.</w:t>
                        </w:r>
                        <w:r w:rsidRPr="00912C8C">
                          <w:rPr>
                            <w:rFonts w:ascii="Arial" w:eastAsia="宋体" w:hAnsi="Arial" w:cs="Arial"/>
                            <w:kern w:val="0"/>
                            <w:sz w:val="24"/>
                            <w:szCs w:val="24"/>
                          </w:rPr>
                          <w:t>依申请提供政府公开信息收费。包括：检索费，复制费（含案卷材料复制费），邮寄费</w:t>
                        </w:r>
                      </w:p>
                    </w:tc>
                  </w:tr>
                </w:tbl>
                <w:p w:rsidR="00912C8C" w:rsidRPr="00912C8C" w:rsidRDefault="00912C8C" w:rsidP="00912C8C">
                  <w:pPr>
                    <w:widowControl/>
                    <w:spacing w:line="432" w:lineRule="auto"/>
                    <w:jc w:val="center"/>
                    <w:rPr>
                      <w:rFonts w:ascii="Arial" w:eastAsia="宋体" w:hAnsi="Arial" w:cs="Arial"/>
                      <w:kern w:val="0"/>
                      <w:sz w:val="18"/>
                      <w:szCs w:val="18"/>
                    </w:rPr>
                  </w:pPr>
                </w:p>
              </w:tc>
            </w:tr>
          </w:tbl>
          <w:p w:rsidR="00912C8C" w:rsidRPr="00912C8C" w:rsidRDefault="00912C8C" w:rsidP="00912C8C">
            <w:pPr>
              <w:widowControl/>
              <w:spacing w:line="432" w:lineRule="auto"/>
              <w:jc w:val="left"/>
              <w:rPr>
                <w:rFonts w:ascii="Arial" w:eastAsia="宋体" w:hAnsi="Arial" w:cs="Arial"/>
                <w:kern w:val="0"/>
                <w:sz w:val="18"/>
                <w:szCs w:val="18"/>
              </w:rPr>
            </w:pPr>
          </w:p>
        </w:tc>
      </w:tr>
    </w:tbl>
    <w:p w:rsidR="00082433" w:rsidRPr="00912C8C" w:rsidRDefault="00912C8C"/>
    <w:sectPr w:rsidR="00082433" w:rsidRPr="0091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8C"/>
    <w:rsid w:val="003D4100"/>
    <w:rsid w:val="006D15D0"/>
    <w:rsid w:val="0091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9557">
      <w:bodyDiv w:val="1"/>
      <w:marLeft w:val="0"/>
      <w:marRight w:val="0"/>
      <w:marTop w:val="0"/>
      <w:marBottom w:val="0"/>
      <w:divBdr>
        <w:top w:val="none" w:sz="0" w:space="0" w:color="auto"/>
        <w:left w:val="none" w:sz="0" w:space="0" w:color="auto"/>
        <w:bottom w:val="none" w:sz="0" w:space="0" w:color="auto"/>
        <w:right w:val="none" w:sz="0" w:space="0" w:color="auto"/>
      </w:divBdr>
      <w:divsChild>
        <w:div w:id="22635037">
          <w:marLeft w:val="0"/>
          <w:marRight w:val="0"/>
          <w:marTop w:val="0"/>
          <w:marBottom w:val="0"/>
          <w:divBdr>
            <w:top w:val="none" w:sz="0" w:space="0" w:color="auto"/>
            <w:left w:val="none" w:sz="0" w:space="0" w:color="auto"/>
            <w:bottom w:val="none" w:sz="0" w:space="0" w:color="auto"/>
            <w:right w:val="none" w:sz="0" w:space="0" w:color="auto"/>
          </w:divBdr>
          <w:divsChild>
            <w:div w:id="298845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151059">
      <w:bodyDiv w:val="1"/>
      <w:marLeft w:val="0"/>
      <w:marRight w:val="0"/>
      <w:marTop w:val="0"/>
      <w:marBottom w:val="0"/>
      <w:divBdr>
        <w:top w:val="none" w:sz="0" w:space="0" w:color="auto"/>
        <w:left w:val="none" w:sz="0" w:space="0" w:color="auto"/>
        <w:bottom w:val="none" w:sz="0" w:space="0" w:color="auto"/>
        <w:right w:val="none" w:sz="0" w:space="0" w:color="auto"/>
      </w:divBdr>
      <w:divsChild>
        <w:div w:id="1182166439">
          <w:marLeft w:val="0"/>
          <w:marRight w:val="0"/>
          <w:marTop w:val="0"/>
          <w:marBottom w:val="0"/>
          <w:divBdr>
            <w:top w:val="none" w:sz="0" w:space="0" w:color="auto"/>
            <w:left w:val="none" w:sz="0" w:space="0" w:color="auto"/>
            <w:bottom w:val="none" w:sz="0" w:space="0" w:color="auto"/>
            <w:right w:val="none" w:sz="0" w:space="0" w:color="auto"/>
          </w:divBdr>
          <w:divsChild>
            <w:div w:id="79602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4309871">
      <w:bodyDiv w:val="1"/>
      <w:marLeft w:val="0"/>
      <w:marRight w:val="0"/>
      <w:marTop w:val="0"/>
      <w:marBottom w:val="0"/>
      <w:divBdr>
        <w:top w:val="none" w:sz="0" w:space="0" w:color="auto"/>
        <w:left w:val="none" w:sz="0" w:space="0" w:color="auto"/>
        <w:bottom w:val="none" w:sz="0" w:space="0" w:color="auto"/>
        <w:right w:val="none" w:sz="0" w:space="0" w:color="auto"/>
      </w:divBdr>
      <w:divsChild>
        <w:div w:id="1642735235">
          <w:marLeft w:val="0"/>
          <w:marRight w:val="0"/>
          <w:marTop w:val="0"/>
          <w:marBottom w:val="0"/>
          <w:divBdr>
            <w:top w:val="none" w:sz="0" w:space="0" w:color="auto"/>
            <w:left w:val="none" w:sz="0" w:space="0" w:color="auto"/>
            <w:bottom w:val="none" w:sz="0" w:space="0" w:color="auto"/>
            <w:right w:val="none" w:sz="0" w:space="0" w:color="auto"/>
          </w:divBdr>
          <w:divsChild>
            <w:div w:id="5138816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354</Words>
  <Characters>2019</Characters>
  <Application>Microsoft Office Word</Application>
  <DocSecurity>0</DocSecurity>
  <Lines>16</Lines>
  <Paragraphs>4</Paragraphs>
  <ScaleCrop>false</ScaleCrop>
  <Company>Sky123.Org</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2017-03-29T01:46:00Z</dcterms:created>
  <dcterms:modified xsi:type="dcterms:W3CDTF">2017-03-29T01:49:00Z</dcterms:modified>
</cp:coreProperties>
</file>