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4E" w:rsidRPr="00056C4E" w:rsidRDefault="00056C4E" w:rsidP="00056C4E">
      <w:pPr>
        <w:widowControl/>
        <w:shd w:val="clear" w:color="auto" w:fill="FFFFFF"/>
        <w:spacing w:line="295" w:lineRule="atLeast"/>
        <w:jc w:val="center"/>
        <w:outlineLvl w:val="1"/>
        <w:rPr>
          <w:rFonts w:ascii="Helvetica" w:eastAsia="宋体" w:hAnsi="Helvetica" w:cs="宋体"/>
          <w:color w:val="3E3E3E"/>
          <w:kern w:val="0"/>
          <w:sz w:val="18"/>
          <w:szCs w:val="18"/>
        </w:rPr>
      </w:pPr>
      <w:r w:rsidRPr="00056C4E">
        <w:rPr>
          <w:rFonts w:ascii="黑体" w:eastAsia="黑体" w:hAnsi="黑体" w:cs="宋体" w:hint="eastAsia"/>
          <w:b/>
          <w:bCs/>
          <w:color w:val="3E3E3E"/>
          <w:kern w:val="0"/>
          <w:sz w:val="24"/>
        </w:rPr>
        <w:t>必须招标的工程项目规定</w:t>
      </w:r>
    </w:p>
    <w:p w:rsidR="00056C4E" w:rsidRPr="00056C4E" w:rsidRDefault="00056C4E" w:rsidP="00056C4E">
      <w:pPr>
        <w:widowControl/>
        <w:shd w:val="clear" w:color="auto" w:fill="FFFFFF"/>
        <w:spacing w:line="295" w:lineRule="atLeast"/>
        <w:jc w:val="center"/>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中华人民共和国国家发展和改革委员会令第16号</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《必须招标的工程项目规定》已经国务院批准，现予公布，自2018年</w:t>
      </w:r>
      <w:r w:rsidRPr="00056C4E">
        <w:rPr>
          <w:rFonts w:ascii="Calibri" w:eastAsia="宋体" w:hAnsi="Calibri" w:cs="Calibri"/>
          <w:color w:val="3E3E3E"/>
          <w:kern w:val="0"/>
          <w:sz w:val="16"/>
          <w:szCs w:val="16"/>
        </w:rPr>
        <w:t>6</w:t>
      </w:r>
      <w:r w:rsidRPr="00056C4E">
        <w:rPr>
          <w:rFonts w:ascii="宋体" w:eastAsia="宋体" w:hAnsi="宋体" w:cs="宋体" w:hint="eastAsia"/>
          <w:color w:val="3E3E3E"/>
          <w:kern w:val="0"/>
          <w:sz w:val="16"/>
          <w:szCs w:val="16"/>
        </w:rPr>
        <w:t>月</w:t>
      </w:r>
      <w:r w:rsidRPr="00056C4E">
        <w:rPr>
          <w:rFonts w:ascii="Calibri" w:eastAsia="宋体" w:hAnsi="Calibri" w:cs="Calibri"/>
          <w:color w:val="3E3E3E"/>
          <w:kern w:val="0"/>
          <w:sz w:val="16"/>
          <w:szCs w:val="16"/>
        </w:rPr>
        <w:t>1</w:t>
      </w:r>
      <w:r w:rsidRPr="00056C4E">
        <w:rPr>
          <w:rFonts w:ascii="宋体" w:eastAsia="宋体" w:hAnsi="宋体" w:cs="宋体" w:hint="eastAsia"/>
          <w:color w:val="3E3E3E"/>
          <w:kern w:val="0"/>
          <w:sz w:val="16"/>
          <w:szCs w:val="16"/>
        </w:rPr>
        <w:t>日起施行。</w:t>
      </w:r>
    </w:p>
    <w:p w:rsidR="00056C4E" w:rsidRPr="00056C4E" w:rsidRDefault="00056C4E" w:rsidP="00056C4E">
      <w:pPr>
        <w:widowControl/>
        <w:shd w:val="clear" w:color="auto" w:fill="FFFFFF"/>
        <w:spacing w:line="295" w:lineRule="atLeast"/>
        <w:jc w:val="righ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主任：何立峰</w:t>
      </w:r>
    </w:p>
    <w:p w:rsidR="00056C4E" w:rsidRPr="00056C4E" w:rsidRDefault="00056C4E" w:rsidP="00056C4E">
      <w:pPr>
        <w:widowControl/>
        <w:shd w:val="clear" w:color="auto" w:fill="FFFFFF"/>
        <w:spacing w:line="295" w:lineRule="atLeast"/>
        <w:jc w:val="righ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2018年</w:t>
      </w:r>
      <w:r w:rsidRPr="00056C4E">
        <w:rPr>
          <w:rFonts w:ascii="Calibri" w:eastAsia="宋体" w:hAnsi="Calibri" w:cs="Calibri"/>
          <w:color w:val="3E3E3E"/>
          <w:kern w:val="0"/>
          <w:sz w:val="16"/>
          <w:szCs w:val="16"/>
        </w:rPr>
        <w:t>3</w:t>
      </w:r>
      <w:r w:rsidRPr="00056C4E">
        <w:rPr>
          <w:rFonts w:ascii="宋体" w:eastAsia="宋体" w:hAnsi="宋体" w:cs="宋体" w:hint="eastAsia"/>
          <w:color w:val="3E3E3E"/>
          <w:kern w:val="0"/>
          <w:sz w:val="16"/>
          <w:szCs w:val="16"/>
        </w:rPr>
        <w:t>月</w:t>
      </w:r>
      <w:r w:rsidRPr="00056C4E">
        <w:rPr>
          <w:rFonts w:ascii="Calibri" w:eastAsia="宋体" w:hAnsi="Calibri" w:cs="Calibri"/>
          <w:color w:val="3E3E3E"/>
          <w:kern w:val="0"/>
          <w:sz w:val="16"/>
          <w:szCs w:val="16"/>
        </w:rPr>
        <w:t>27</w:t>
      </w:r>
      <w:r w:rsidRPr="00056C4E">
        <w:rPr>
          <w:rFonts w:ascii="宋体" w:eastAsia="宋体" w:hAnsi="宋体" w:cs="宋体" w:hint="eastAsia"/>
          <w:color w:val="3E3E3E"/>
          <w:kern w:val="0"/>
          <w:sz w:val="16"/>
          <w:szCs w:val="16"/>
        </w:rPr>
        <w:t>日</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第一条为了确定必须招标的工程项目，规范招标投标活动，提高工作效率、降低企业成本、预防腐败，根据《中华人民共和国招标投标法》第三条的规定，制定本规定。</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br/>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第二条全部或者部分使用国有资金投资或者国家融资的项目包括：</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（一）使用预算资金200万元人民币以上，并且该资金占投资额</w:t>
      </w:r>
      <w:r w:rsidRPr="00056C4E">
        <w:rPr>
          <w:rFonts w:ascii="Calibri" w:eastAsia="宋体" w:hAnsi="Calibri" w:cs="Calibri"/>
          <w:color w:val="3E3E3E"/>
          <w:kern w:val="0"/>
          <w:sz w:val="16"/>
          <w:szCs w:val="16"/>
        </w:rPr>
        <w:t>10%</w:t>
      </w:r>
      <w:r w:rsidRPr="00056C4E">
        <w:rPr>
          <w:rFonts w:ascii="宋体" w:eastAsia="宋体" w:hAnsi="宋体" w:cs="宋体" w:hint="eastAsia"/>
          <w:color w:val="3E3E3E"/>
          <w:kern w:val="0"/>
          <w:sz w:val="16"/>
          <w:szCs w:val="16"/>
        </w:rPr>
        <w:t>以上的项目；</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（二）使用国有企业事业单位资金，并且该资金占控股或者主导地位的项目。</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br/>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第三条使用国际组织或者外国政府贷款、援助资金的项目包括：</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（一）使用世界银行、亚洲开发银行等国际组织贷款、援助资金的项目；</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（二）使用外国政府及其机构贷款、援助资金的项目。</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br/>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第四条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br/>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第五条本规定第二条至第四条规定范围内的项目，其勘察、设计、施工、监理以及与工程建设有关的重要设备、材料等的采购达到下列标准之一的，必须招标：</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（一）施工单项合同估算价在400万元人民币以上；</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（二）重要设备、材料等货物的采购，单项合同估算价在200万元人民币以上；</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（三）勘察、设计、监理等服务的采购，单项合同估算价在100万元人民币以上。</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t>同一项目中可以合并进行的勘察、设计、施工、监理以及与工程建设有关的重要设备、材料等的采购，合同估算价合计达到前款规定标准的，必须招标。</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br/>
      </w:r>
    </w:p>
    <w:p w:rsidR="00056C4E" w:rsidRPr="007F11E2" w:rsidRDefault="00056C4E" w:rsidP="00056C4E">
      <w:pPr>
        <w:widowControl/>
        <w:shd w:val="clear" w:color="auto" w:fill="FFFFFF"/>
        <w:spacing w:line="295" w:lineRule="atLeast"/>
        <w:ind w:firstLine="323"/>
        <w:jc w:val="left"/>
        <w:rPr>
          <w:rFonts w:ascii="Helvetica" w:eastAsia="宋体" w:hAnsi="Helvetica" w:cs="宋体"/>
          <w:b/>
          <w:color w:val="3E3E3E"/>
          <w:kern w:val="0"/>
          <w:sz w:val="18"/>
          <w:szCs w:val="18"/>
        </w:rPr>
      </w:pPr>
      <w:r w:rsidRPr="007F11E2">
        <w:rPr>
          <w:rFonts w:ascii="宋体" w:eastAsia="宋体" w:hAnsi="宋体" w:cs="宋体" w:hint="eastAsia"/>
          <w:b/>
          <w:color w:val="3E3E3E"/>
          <w:kern w:val="0"/>
          <w:sz w:val="16"/>
          <w:szCs w:val="16"/>
        </w:rPr>
        <w:t>第六条本规定自2018年</w:t>
      </w:r>
      <w:r w:rsidRPr="007F11E2">
        <w:rPr>
          <w:rFonts w:ascii="Calibri" w:eastAsia="宋体" w:hAnsi="Calibri" w:cs="Calibri"/>
          <w:b/>
          <w:color w:val="3E3E3E"/>
          <w:kern w:val="0"/>
          <w:sz w:val="16"/>
          <w:szCs w:val="16"/>
        </w:rPr>
        <w:t>6</w:t>
      </w:r>
      <w:r w:rsidRPr="007F11E2">
        <w:rPr>
          <w:rFonts w:ascii="宋体" w:eastAsia="宋体" w:hAnsi="宋体" w:cs="宋体" w:hint="eastAsia"/>
          <w:b/>
          <w:color w:val="3E3E3E"/>
          <w:kern w:val="0"/>
          <w:sz w:val="16"/>
          <w:szCs w:val="16"/>
        </w:rPr>
        <w:t>月</w:t>
      </w:r>
      <w:r w:rsidRPr="007F11E2">
        <w:rPr>
          <w:rFonts w:ascii="Calibri" w:eastAsia="宋体" w:hAnsi="Calibri" w:cs="Calibri"/>
          <w:b/>
          <w:color w:val="3E3E3E"/>
          <w:kern w:val="0"/>
          <w:sz w:val="16"/>
          <w:szCs w:val="16"/>
        </w:rPr>
        <w:t>1</w:t>
      </w:r>
      <w:r w:rsidRPr="007F11E2">
        <w:rPr>
          <w:rFonts w:ascii="宋体" w:eastAsia="宋体" w:hAnsi="宋体" w:cs="宋体" w:hint="eastAsia"/>
          <w:b/>
          <w:color w:val="3E3E3E"/>
          <w:kern w:val="0"/>
          <w:sz w:val="16"/>
          <w:szCs w:val="16"/>
        </w:rPr>
        <w:t>日起施行。</w:t>
      </w:r>
    </w:p>
    <w:p w:rsidR="00056C4E" w:rsidRPr="00056C4E" w:rsidRDefault="00056C4E" w:rsidP="00056C4E">
      <w:pPr>
        <w:widowControl/>
        <w:shd w:val="clear" w:color="auto" w:fill="FFFFFF"/>
        <w:spacing w:line="295" w:lineRule="atLeast"/>
        <w:ind w:firstLine="323"/>
        <w:jc w:val="left"/>
        <w:rPr>
          <w:rFonts w:ascii="Helvetica" w:eastAsia="宋体" w:hAnsi="Helvetica" w:cs="宋体"/>
          <w:color w:val="3E3E3E"/>
          <w:kern w:val="0"/>
          <w:sz w:val="18"/>
          <w:szCs w:val="18"/>
        </w:rPr>
      </w:pPr>
      <w:r w:rsidRPr="00056C4E">
        <w:rPr>
          <w:rFonts w:ascii="宋体" w:eastAsia="宋体" w:hAnsi="宋体" w:cs="宋体" w:hint="eastAsia"/>
          <w:color w:val="3E3E3E"/>
          <w:kern w:val="0"/>
          <w:sz w:val="16"/>
          <w:szCs w:val="16"/>
        </w:rPr>
        <w:br/>
      </w:r>
    </w:p>
    <w:p w:rsidR="00056C4E" w:rsidRPr="00056C4E" w:rsidRDefault="00394139" w:rsidP="00056C4E">
      <w:pPr>
        <w:widowControl/>
        <w:jc w:val="left"/>
        <w:rPr>
          <w:rFonts w:ascii="宋体" w:eastAsia="宋体" w:hAnsi="宋体" w:cs="宋体"/>
          <w:kern w:val="0"/>
          <w:sz w:val="24"/>
          <w:szCs w:val="24"/>
        </w:rPr>
      </w:pPr>
      <w:r w:rsidRPr="00394139">
        <w:rPr>
          <w:rFonts w:ascii="宋体" w:eastAsia="宋体" w:hAnsi="宋体" w:cs="宋体"/>
          <w:kern w:val="0"/>
          <w:sz w:val="24"/>
          <w:szCs w:val="24"/>
        </w:rPr>
        <w:pict>
          <v:rect id="_x0000_i1025" style="width:0;height:1.5pt" o:hralign="center" o:hrstd="t" o:hrnoshade="t" o:hr="t" fillcolor="#3e3e3e" stroked="f"/>
        </w:pict>
      </w:r>
    </w:p>
    <w:p w:rsidR="00CB4D4E" w:rsidRDefault="00CB4D4E"/>
    <w:sectPr w:rsidR="00CB4D4E" w:rsidSect="009970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ABF" w:rsidRDefault="00BC0ABF" w:rsidP="00056C4E">
      <w:r>
        <w:separator/>
      </w:r>
    </w:p>
  </w:endnote>
  <w:endnote w:type="continuationSeparator" w:id="1">
    <w:p w:rsidR="00BC0ABF" w:rsidRDefault="00BC0ABF" w:rsidP="00056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ABF" w:rsidRDefault="00BC0ABF" w:rsidP="00056C4E">
      <w:r>
        <w:separator/>
      </w:r>
    </w:p>
  </w:footnote>
  <w:footnote w:type="continuationSeparator" w:id="1">
    <w:p w:rsidR="00BC0ABF" w:rsidRDefault="00BC0ABF" w:rsidP="00056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C4E"/>
    <w:rsid w:val="00056C4E"/>
    <w:rsid w:val="00394139"/>
    <w:rsid w:val="007F11E2"/>
    <w:rsid w:val="00997080"/>
    <w:rsid w:val="00BC0ABF"/>
    <w:rsid w:val="00CB4D4E"/>
    <w:rsid w:val="00D2716A"/>
    <w:rsid w:val="00FD4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80"/>
    <w:pPr>
      <w:widowControl w:val="0"/>
      <w:jc w:val="both"/>
    </w:pPr>
  </w:style>
  <w:style w:type="paragraph" w:styleId="2">
    <w:name w:val="heading 2"/>
    <w:basedOn w:val="a"/>
    <w:link w:val="2Char"/>
    <w:uiPriority w:val="9"/>
    <w:qFormat/>
    <w:rsid w:val="00056C4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6C4E"/>
    <w:rPr>
      <w:sz w:val="18"/>
      <w:szCs w:val="18"/>
    </w:rPr>
  </w:style>
  <w:style w:type="paragraph" w:styleId="a4">
    <w:name w:val="footer"/>
    <w:basedOn w:val="a"/>
    <w:link w:val="Char0"/>
    <w:uiPriority w:val="99"/>
    <w:semiHidden/>
    <w:unhideWhenUsed/>
    <w:rsid w:val="00056C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6C4E"/>
    <w:rPr>
      <w:sz w:val="18"/>
      <w:szCs w:val="18"/>
    </w:rPr>
  </w:style>
  <w:style w:type="character" w:customStyle="1" w:styleId="2Char">
    <w:name w:val="标题 2 Char"/>
    <w:basedOn w:val="a0"/>
    <w:link w:val="2"/>
    <w:uiPriority w:val="9"/>
    <w:rsid w:val="00056C4E"/>
    <w:rPr>
      <w:rFonts w:ascii="宋体" w:eastAsia="宋体" w:hAnsi="宋体" w:cs="宋体"/>
      <w:b/>
      <w:bCs/>
      <w:kern w:val="0"/>
      <w:sz w:val="36"/>
      <w:szCs w:val="36"/>
    </w:rPr>
  </w:style>
  <w:style w:type="character" w:styleId="a5">
    <w:name w:val="Strong"/>
    <w:basedOn w:val="a0"/>
    <w:uiPriority w:val="22"/>
    <w:qFormat/>
    <w:rsid w:val="00056C4E"/>
    <w:rPr>
      <w:b/>
      <w:bCs/>
    </w:rPr>
  </w:style>
  <w:style w:type="paragraph" w:styleId="a6">
    <w:name w:val="Normal (Web)"/>
    <w:basedOn w:val="a"/>
    <w:uiPriority w:val="99"/>
    <w:semiHidden/>
    <w:unhideWhenUsed/>
    <w:rsid w:val="00056C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56C4E"/>
  </w:style>
</w:styles>
</file>

<file path=word/webSettings.xml><?xml version="1.0" encoding="utf-8"?>
<w:webSettings xmlns:r="http://schemas.openxmlformats.org/officeDocument/2006/relationships" xmlns:w="http://schemas.openxmlformats.org/wordprocessingml/2006/main">
  <w:divs>
    <w:div w:id="46566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4</cp:revision>
  <dcterms:created xsi:type="dcterms:W3CDTF">2018-03-30T08:51:00Z</dcterms:created>
  <dcterms:modified xsi:type="dcterms:W3CDTF">2018-03-30T08:55:00Z</dcterms:modified>
</cp:coreProperties>
</file>